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AA0563" w14:textId="708E9304" w:rsidR="004F73AE" w:rsidRPr="00C01CE6" w:rsidRDefault="00C01CE6" w:rsidP="00C01CE6">
      <w:pPr>
        <w:spacing w:line="257" w:lineRule="auto"/>
      </w:pPr>
      <w:r>
        <w:rPr>
          <w:rFonts w:ascii="Calibri" w:eastAsia="Calibri" w:hAnsi="Calibri" w:cs="Calibri"/>
          <w:b/>
          <w:bCs/>
        </w:rPr>
        <w:t xml:space="preserve">Evidence submitted by </w:t>
      </w:r>
      <w:r w:rsidR="594B4C6D" w:rsidRPr="02BC9B2C">
        <w:rPr>
          <w:rFonts w:ascii="Calibri" w:eastAsia="Calibri" w:hAnsi="Calibri" w:cs="Calibri"/>
          <w:b/>
          <w:bCs/>
        </w:rPr>
        <w:t xml:space="preserve">Water UK </w:t>
      </w:r>
      <w:r w:rsidR="594B4C6D" w:rsidRPr="00C01CE6">
        <w:rPr>
          <w:b/>
        </w:rPr>
        <w:t xml:space="preserve">to </w:t>
      </w:r>
      <w:r w:rsidRPr="00C01CE6">
        <w:rPr>
          <w:b/>
          <w:bCs/>
        </w:rPr>
        <w:t>the</w:t>
      </w:r>
      <w:r>
        <w:t xml:space="preserve"> </w:t>
      </w:r>
      <w:r w:rsidR="004F73AE">
        <w:rPr>
          <w:rFonts w:ascii="Calibri" w:eastAsia="Calibri" w:hAnsi="Calibri" w:cs="Calibri"/>
          <w:b/>
          <w:bCs/>
        </w:rPr>
        <w:t xml:space="preserve">Environmental Audit Committee Inquiry </w:t>
      </w:r>
      <w:r w:rsidR="0AE77BCC" w:rsidRPr="32837671">
        <w:rPr>
          <w:rFonts w:ascii="Calibri" w:eastAsia="Calibri" w:hAnsi="Calibri" w:cs="Calibri"/>
          <w:b/>
          <w:bCs/>
        </w:rPr>
        <w:t>on</w:t>
      </w:r>
    </w:p>
    <w:p w14:paraId="3531FC8E" w14:textId="182FB11B" w:rsidR="00232BAE" w:rsidRDefault="594B4C6D" w:rsidP="02BC9B2C">
      <w:pPr>
        <w:spacing w:line="257" w:lineRule="auto"/>
        <w:jc w:val="center"/>
      </w:pPr>
      <w:r w:rsidRPr="02BC9B2C">
        <w:rPr>
          <w:rFonts w:ascii="Calibri" w:eastAsia="Calibri" w:hAnsi="Calibri" w:cs="Calibri"/>
          <w:b/>
          <w:bCs/>
        </w:rPr>
        <w:t>Water Quality in Rivers</w:t>
      </w:r>
    </w:p>
    <w:p w14:paraId="171C4B2E" w14:textId="77777777" w:rsidR="006E5A8B" w:rsidRDefault="006E5A8B" w:rsidP="00B420A8">
      <w:pPr>
        <w:spacing w:line="257" w:lineRule="auto"/>
        <w:rPr>
          <w:rFonts w:ascii="Calibri" w:eastAsia="Calibri" w:hAnsi="Calibri" w:cs="Calibri"/>
        </w:rPr>
      </w:pPr>
    </w:p>
    <w:p w14:paraId="15F4A450" w14:textId="4C54C580" w:rsidR="00650F07" w:rsidRDefault="594B4C6D" w:rsidP="006E5A8B">
      <w:pPr>
        <w:pStyle w:val="ListParagraph"/>
        <w:numPr>
          <w:ilvl w:val="0"/>
          <w:numId w:val="12"/>
        </w:numPr>
        <w:spacing w:line="257" w:lineRule="auto"/>
        <w:rPr>
          <w:rFonts w:ascii="Calibri" w:eastAsia="Calibri" w:hAnsi="Calibri" w:cs="Calibri"/>
        </w:rPr>
      </w:pPr>
      <w:r w:rsidRPr="006E5A8B">
        <w:rPr>
          <w:rFonts w:ascii="Calibri" w:eastAsia="Calibri" w:hAnsi="Calibri" w:cs="Calibri"/>
        </w:rPr>
        <w:t xml:space="preserve">Water UK represents all water companies in England, Wales, </w:t>
      </w:r>
      <w:r w:rsidR="000354F2" w:rsidRPr="006E5A8B">
        <w:rPr>
          <w:rFonts w:ascii="Calibri" w:eastAsia="Calibri" w:hAnsi="Calibri" w:cs="Calibri"/>
        </w:rPr>
        <w:t>Scotland,</w:t>
      </w:r>
      <w:r w:rsidRPr="006E5A8B">
        <w:rPr>
          <w:rFonts w:ascii="Calibri" w:eastAsia="Calibri" w:hAnsi="Calibri" w:cs="Calibri"/>
        </w:rPr>
        <w:t xml:space="preserve"> and Northern Ireland. </w:t>
      </w:r>
      <w:r w:rsidR="00650F07" w:rsidRPr="006E5A8B">
        <w:rPr>
          <w:rFonts w:ascii="Calibri" w:eastAsia="Calibri" w:hAnsi="Calibri" w:cs="Calibri"/>
        </w:rPr>
        <w:t xml:space="preserve">In view of the scope of the inquiry our response </w:t>
      </w:r>
      <w:r w:rsidR="00DE3DF1" w:rsidRPr="006E5A8B">
        <w:rPr>
          <w:rFonts w:ascii="Calibri" w:eastAsia="Calibri" w:hAnsi="Calibri" w:cs="Calibri"/>
        </w:rPr>
        <w:t xml:space="preserve">is focused particularly on behalf of companies in England. </w:t>
      </w:r>
    </w:p>
    <w:p w14:paraId="2C7B3A46" w14:textId="77777777" w:rsidR="008950B6" w:rsidRPr="006E5A8B" w:rsidRDefault="008950B6" w:rsidP="008950B6">
      <w:pPr>
        <w:pStyle w:val="ListParagraph"/>
        <w:spacing w:line="257" w:lineRule="auto"/>
        <w:rPr>
          <w:rFonts w:ascii="Calibri" w:eastAsia="Calibri" w:hAnsi="Calibri" w:cs="Calibri"/>
        </w:rPr>
      </w:pPr>
    </w:p>
    <w:p w14:paraId="455F111D" w14:textId="6B1EAEEC" w:rsidR="00232BAE" w:rsidRPr="008950B6" w:rsidRDefault="594B4C6D" w:rsidP="006E5A8B">
      <w:pPr>
        <w:pStyle w:val="ListParagraph"/>
        <w:numPr>
          <w:ilvl w:val="0"/>
          <w:numId w:val="12"/>
        </w:numPr>
        <w:spacing w:line="257" w:lineRule="auto"/>
      </w:pPr>
      <w:r w:rsidRPr="006E5A8B">
        <w:rPr>
          <w:rFonts w:ascii="Calibri" w:eastAsia="Calibri" w:hAnsi="Calibri" w:cs="Calibri"/>
        </w:rPr>
        <w:t xml:space="preserve">Our sector is integral to the protection and enhancement of the UK’s rivers and seas and the habitats around them; we invest over £1 billion every year on environmental improvements, including a programme over the next five years to enhance 7,500 miles of river. </w:t>
      </w:r>
    </w:p>
    <w:p w14:paraId="132972E5" w14:textId="77777777" w:rsidR="008950B6" w:rsidRDefault="008950B6" w:rsidP="008950B6">
      <w:pPr>
        <w:pStyle w:val="ListParagraph"/>
        <w:spacing w:line="257" w:lineRule="auto"/>
      </w:pPr>
    </w:p>
    <w:p w14:paraId="7D751977" w14:textId="37901D66" w:rsidR="00D47EE2" w:rsidRPr="000354F2" w:rsidRDefault="594B4C6D" w:rsidP="000354F2">
      <w:pPr>
        <w:pStyle w:val="ListParagraph"/>
        <w:numPr>
          <w:ilvl w:val="0"/>
          <w:numId w:val="12"/>
        </w:numPr>
        <w:spacing w:line="257" w:lineRule="auto"/>
        <w:rPr>
          <w:rFonts w:ascii="Calibri" w:eastAsia="Calibri" w:hAnsi="Calibri" w:cs="Calibri"/>
        </w:rPr>
      </w:pPr>
      <w:r w:rsidRPr="006E5A8B">
        <w:rPr>
          <w:rFonts w:ascii="Calibri" w:eastAsia="Calibri" w:hAnsi="Calibri" w:cs="Calibri"/>
        </w:rPr>
        <w:t xml:space="preserve">For hundreds of years, environmental stewardship has been a core responsibility of those taking, managing, and treating water, or dealing with sewage. In recent decades society’s expectations about the standards demanded of this stewardship have grown, at the same time as population growth, climate change and urbanisation have introduced new risks and complexity. </w:t>
      </w:r>
      <w:r w:rsidR="000354F2" w:rsidRPr="006E5A8B">
        <w:rPr>
          <w:rFonts w:ascii="Calibri" w:eastAsia="Calibri" w:hAnsi="Calibri" w:cs="Calibri"/>
        </w:rPr>
        <w:t>Therefore</w:t>
      </w:r>
      <w:r w:rsidRPr="006E5A8B">
        <w:rPr>
          <w:rFonts w:ascii="Calibri" w:eastAsia="Calibri" w:hAnsi="Calibri" w:cs="Calibri"/>
        </w:rPr>
        <w:t>, the environment is one of the biggest single priorities for water companies</w:t>
      </w:r>
      <w:r w:rsidR="005D4453" w:rsidRPr="006E5A8B">
        <w:rPr>
          <w:rFonts w:ascii="Calibri" w:eastAsia="Calibri" w:hAnsi="Calibri" w:cs="Calibri"/>
        </w:rPr>
        <w:t xml:space="preserve"> and our customers</w:t>
      </w:r>
      <w:r w:rsidRPr="006E5A8B">
        <w:rPr>
          <w:rFonts w:ascii="Calibri" w:eastAsia="Calibri" w:hAnsi="Calibri" w:cs="Calibri"/>
        </w:rPr>
        <w:t xml:space="preserve">. </w:t>
      </w:r>
    </w:p>
    <w:p w14:paraId="129F1F01" w14:textId="77777777" w:rsidR="00D47EE2" w:rsidRPr="00D47EE2" w:rsidRDefault="00D47EE2" w:rsidP="00D47EE2">
      <w:pPr>
        <w:pStyle w:val="ListParagraph"/>
        <w:spacing w:line="257" w:lineRule="auto"/>
        <w:rPr>
          <w:rFonts w:ascii="Calibri" w:eastAsia="Calibri" w:hAnsi="Calibri" w:cs="Calibri"/>
        </w:rPr>
      </w:pPr>
    </w:p>
    <w:p w14:paraId="341FB461" w14:textId="511E2D76" w:rsidR="00232BAE" w:rsidRDefault="594B4C6D" w:rsidP="006E5A8B">
      <w:pPr>
        <w:pStyle w:val="ListParagraph"/>
        <w:numPr>
          <w:ilvl w:val="0"/>
          <w:numId w:val="12"/>
        </w:numPr>
        <w:spacing w:line="257" w:lineRule="auto"/>
      </w:pPr>
      <w:r w:rsidRPr="006E5A8B">
        <w:rPr>
          <w:rFonts w:ascii="Calibri" w:eastAsia="Calibri" w:hAnsi="Calibri" w:cs="Calibri"/>
        </w:rPr>
        <w:t xml:space="preserve">Investment by companies </w:t>
      </w:r>
      <w:r w:rsidR="00157C71" w:rsidRPr="006E5A8B">
        <w:rPr>
          <w:rFonts w:ascii="Calibri" w:eastAsia="Calibri" w:hAnsi="Calibri" w:cs="Calibri"/>
        </w:rPr>
        <w:t>has</w:t>
      </w:r>
      <w:r w:rsidRPr="006E5A8B">
        <w:rPr>
          <w:rFonts w:ascii="Calibri" w:eastAsia="Calibri" w:hAnsi="Calibri" w:cs="Calibri"/>
        </w:rPr>
        <w:t xml:space="preserve"> improved our water quality</w:t>
      </w:r>
      <w:r w:rsidR="00157C71" w:rsidRPr="006E5A8B">
        <w:rPr>
          <w:rFonts w:ascii="Calibri" w:eastAsia="Calibri" w:hAnsi="Calibri" w:cs="Calibri"/>
        </w:rPr>
        <w:t>:</w:t>
      </w:r>
    </w:p>
    <w:p w14:paraId="7C9C85E8" w14:textId="39309A40" w:rsidR="00232BAE" w:rsidRDefault="594B4C6D" w:rsidP="50CEB896">
      <w:pPr>
        <w:pStyle w:val="ListParagraph"/>
        <w:numPr>
          <w:ilvl w:val="0"/>
          <w:numId w:val="8"/>
        </w:numPr>
        <w:rPr>
          <w:rFonts w:eastAsiaTheme="minorEastAsia"/>
        </w:rPr>
      </w:pPr>
      <w:r w:rsidRPr="50CEB896">
        <w:rPr>
          <w:rFonts w:ascii="Calibri" w:eastAsia="Calibri" w:hAnsi="Calibri" w:cs="Calibri"/>
        </w:rPr>
        <w:t xml:space="preserve">Pollutant loads are down 70% since 1990s. Our goal is now to further drive down nutrient loading and support the move to increased recreational use of waterways through more </w:t>
      </w:r>
      <w:r w:rsidR="005D4453" w:rsidRPr="50CEB896">
        <w:rPr>
          <w:rFonts w:ascii="Calibri" w:eastAsia="Calibri" w:hAnsi="Calibri" w:cs="Calibri"/>
        </w:rPr>
        <w:t xml:space="preserve">freshwater designated </w:t>
      </w:r>
      <w:r w:rsidRPr="50CEB896">
        <w:rPr>
          <w:rFonts w:ascii="Calibri" w:eastAsia="Calibri" w:hAnsi="Calibri" w:cs="Calibri"/>
        </w:rPr>
        <w:t xml:space="preserve">bathing </w:t>
      </w:r>
      <w:r w:rsidR="005D4453" w:rsidRPr="50CEB896">
        <w:rPr>
          <w:rFonts w:ascii="Calibri" w:eastAsia="Calibri" w:hAnsi="Calibri" w:cs="Calibri"/>
        </w:rPr>
        <w:t xml:space="preserve">areas in </w:t>
      </w:r>
      <w:r w:rsidRPr="50CEB896">
        <w:rPr>
          <w:rFonts w:ascii="Calibri" w:eastAsia="Calibri" w:hAnsi="Calibri" w:cs="Calibri"/>
        </w:rPr>
        <w:t>rivers</w:t>
      </w:r>
      <w:r w:rsidR="005D4453" w:rsidRPr="50CEB896">
        <w:rPr>
          <w:rFonts w:ascii="Calibri" w:eastAsia="Calibri" w:hAnsi="Calibri" w:cs="Calibri"/>
        </w:rPr>
        <w:t xml:space="preserve"> and lakes</w:t>
      </w:r>
      <w:r w:rsidRPr="50CEB896">
        <w:rPr>
          <w:rFonts w:ascii="Calibri" w:eastAsia="Calibri" w:hAnsi="Calibri" w:cs="Calibri"/>
        </w:rPr>
        <w:t>.</w:t>
      </w:r>
    </w:p>
    <w:p w14:paraId="5F1F6F12" w14:textId="2017539A" w:rsidR="008950B6" w:rsidRPr="008950B6" w:rsidRDefault="594B4C6D" w:rsidP="008950B6">
      <w:pPr>
        <w:pStyle w:val="ListParagraph"/>
        <w:numPr>
          <w:ilvl w:val="0"/>
          <w:numId w:val="8"/>
        </w:numPr>
        <w:rPr>
          <w:rFonts w:eastAsiaTheme="minorEastAsia"/>
        </w:rPr>
      </w:pPr>
      <w:r w:rsidRPr="50CEB896">
        <w:rPr>
          <w:rFonts w:ascii="Calibri" w:eastAsia="Calibri" w:hAnsi="Calibri" w:cs="Calibri"/>
        </w:rPr>
        <w:t>Storm Overflows will see a further £1.1bn of investment</w:t>
      </w:r>
      <w:r w:rsidR="005D4453" w:rsidRPr="50CEB896">
        <w:rPr>
          <w:rFonts w:ascii="Calibri" w:eastAsia="Calibri" w:hAnsi="Calibri" w:cs="Calibri"/>
        </w:rPr>
        <w:t xml:space="preserve"> over the next 5 years</w:t>
      </w:r>
      <w:r w:rsidRPr="50CEB896">
        <w:rPr>
          <w:rFonts w:ascii="Calibri" w:eastAsia="Calibri" w:hAnsi="Calibri" w:cs="Calibri"/>
        </w:rPr>
        <w:t xml:space="preserve">. </w:t>
      </w:r>
      <w:r w:rsidR="00616F72">
        <w:rPr>
          <w:rFonts w:ascii="Calibri" w:eastAsia="Calibri" w:hAnsi="Calibri" w:cs="Calibri"/>
        </w:rPr>
        <w:t xml:space="preserve">While a </w:t>
      </w:r>
      <w:r w:rsidR="00D90044">
        <w:rPr>
          <w:rFonts w:ascii="Calibri" w:eastAsia="Calibri" w:hAnsi="Calibri" w:cs="Calibri"/>
        </w:rPr>
        <w:t xml:space="preserve">comparatively </w:t>
      </w:r>
      <w:r w:rsidR="00616F72">
        <w:rPr>
          <w:rFonts w:ascii="Calibri" w:eastAsia="Calibri" w:hAnsi="Calibri" w:cs="Calibri"/>
        </w:rPr>
        <w:t xml:space="preserve">small contributor to overall water quality, </w:t>
      </w:r>
      <w:r w:rsidR="00863AD4">
        <w:rPr>
          <w:rFonts w:ascii="Calibri" w:eastAsia="Calibri" w:hAnsi="Calibri" w:cs="Calibri"/>
        </w:rPr>
        <w:t xml:space="preserve">we agree there </w:t>
      </w:r>
      <w:r w:rsidRPr="50CEB896">
        <w:rPr>
          <w:rFonts w:ascii="Calibri" w:eastAsia="Calibri" w:hAnsi="Calibri" w:cs="Calibri"/>
        </w:rPr>
        <w:t>is more to do beyond this investment</w:t>
      </w:r>
      <w:r w:rsidR="00C2382B">
        <w:rPr>
          <w:rFonts w:ascii="Calibri" w:eastAsia="Calibri" w:hAnsi="Calibri" w:cs="Calibri"/>
        </w:rPr>
        <w:t>,</w:t>
      </w:r>
      <w:r w:rsidRPr="50CEB896">
        <w:rPr>
          <w:rFonts w:ascii="Calibri" w:eastAsia="Calibri" w:hAnsi="Calibri" w:cs="Calibri"/>
        </w:rPr>
        <w:t xml:space="preserve"> and industry is</w:t>
      </w:r>
      <w:r w:rsidR="00733DD9">
        <w:rPr>
          <w:rFonts w:ascii="Calibri" w:eastAsia="Calibri" w:hAnsi="Calibri" w:cs="Calibri"/>
        </w:rPr>
        <w:t xml:space="preserve"> collaborating with Government, </w:t>
      </w:r>
      <w:r w:rsidR="000354F2">
        <w:rPr>
          <w:rFonts w:ascii="Calibri" w:eastAsia="Calibri" w:hAnsi="Calibri" w:cs="Calibri"/>
        </w:rPr>
        <w:t>regulators,</w:t>
      </w:r>
      <w:r w:rsidR="00733DD9">
        <w:rPr>
          <w:rFonts w:ascii="Calibri" w:eastAsia="Calibri" w:hAnsi="Calibri" w:cs="Calibri"/>
        </w:rPr>
        <w:t xml:space="preserve"> and NGOs on </w:t>
      </w:r>
      <w:r w:rsidR="00083C97">
        <w:rPr>
          <w:rFonts w:ascii="Calibri" w:eastAsia="Calibri" w:hAnsi="Calibri" w:cs="Calibri"/>
        </w:rPr>
        <w:t xml:space="preserve">a new long-term direction.  </w:t>
      </w:r>
    </w:p>
    <w:p w14:paraId="23C09F5D" w14:textId="66BB438A" w:rsidR="006E5A8B" w:rsidRPr="000354F2" w:rsidRDefault="00863AD4" w:rsidP="006E5A8B">
      <w:pPr>
        <w:pStyle w:val="ListParagraph"/>
        <w:numPr>
          <w:ilvl w:val="0"/>
          <w:numId w:val="8"/>
        </w:numPr>
        <w:ind w:left="1077" w:hanging="357"/>
        <w:rPr>
          <w:rFonts w:eastAsiaTheme="minorEastAsia"/>
        </w:rPr>
      </w:pPr>
      <w:r>
        <w:rPr>
          <w:rFonts w:ascii="Calibri" w:eastAsia="Calibri" w:hAnsi="Calibri" w:cs="Calibri"/>
        </w:rPr>
        <w:t xml:space="preserve">Serious </w:t>
      </w:r>
      <w:r w:rsidR="594B4C6D" w:rsidRPr="50CEB896">
        <w:rPr>
          <w:rFonts w:ascii="Calibri" w:eastAsia="Calibri" w:hAnsi="Calibri" w:cs="Calibri"/>
        </w:rPr>
        <w:t>pollution incidents have reduced, with the most serious category falling by nearly two-thirds between 2001 and 2016</w:t>
      </w:r>
      <w:r>
        <w:rPr>
          <w:rFonts w:ascii="Calibri" w:eastAsia="Calibri" w:hAnsi="Calibri" w:cs="Calibri"/>
        </w:rPr>
        <w:t>. H</w:t>
      </w:r>
      <w:r w:rsidR="594B4C6D" w:rsidRPr="50CEB896">
        <w:rPr>
          <w:rFonts w:ascii="Calibri" w:eastAsia="Calibri" w:hAnsi="Calibri" w:cs="Calibri"/>
        </w:rPr>
        <w:t>owever</w:t>
      </w:r>
      <w:r w:rsidR="007B21BB">
        <w:rPr>
          <w:rFonts w:ascii="Calibri" w:eastAsia="Calibri" w:hAnsi="Calibri" w:cs="Calibri"/>
        </w:rPr>
        <w:t>,</w:t>
      </w:r>
      <w:r w:rsidR="594B4C6D" w:rsidRPr="50CEB896">
        <w:rPr>
          <w:rFonts w:ascii="Calibri" w:eastAsia="Calibri" w:hAnsi="Calibri" w:cs="Calibri"/>
        </w:rPr>
        <w:t xml:space="preserve"> we recogni</w:t>
      </w:r>
      <w:r w:rsidR="00A4689E">
        <w:rPr>
          <w:rFonts w:ascii="Calibri" w:eastAsia="Calibri" w:hAnsi="Calibri" w:cs="Calibri"/>
        </w:rPr>
        <w:t>s</w:t>
      </w:r>
      <w:r w:rsidR="594B4C6D" w:rsidRPr="50CEB896">
        <w:rPr>
          <w:rFonts w:ascii="Calibri" w:eastAsia="Calibri" w:hAnsi="Calibri" w:cs="Calibri"/>
        </w:rPr>
        <w:t xml:space="preserve">e they are still </w:t>
      </w:r>
      <w:r w:rsidR="003446E8">
        <w:rPr>
          <w:rFonts w:ascii="Calibri" w:eastAsia="Calibri" w:hAnsi="Calibri" w:cs="Calibri"/>
        </w:rPr>
        <w:t>too</w:t>
      </w:r>
      <w:r w:rsidR="594B4C6D" w:rsidRPr="50CEB896">
        <w:rPr>
          <w:rFonts w:ascii="Calibri" w:eastAsia="Calibri" w:hAnsi="Calibri" w:cs="Calibri"/>
        </w:rPr>
        <w:t xml:space="preserve"> high </w:t>
      </w:r>
      <w:r w:rsidR="00A4689E">
        <w:rPr>
          <w:rFonts w:ascii="Calibri" w:eastAsia="Calibri" w:hAnsi="Calibri" w:cs="Calibri"/>
        </w:rPr>
        <w:t xml:space="preserve">and </w:t>
      </w:r>
      <w:r w:rsidR="0062194B">
        <w:rPr>
          <w:rFonts w:ascii="Calibri" w:eastAsia="Calibri" w:hAnsi="Calibri" w:cs="Calibri"/>
        </w:rPr>
        <w:t>experience</w:t>
      </w:r>
      <w:r w:rsidR="00CF0AED">
        <w:rPr>
          <w:rFonts w:ascii="Calibri" w:eastAsia="Calibri" w:hAnsi="Calibri" w:cs="Calibri"/>
        </w:rPr>
        <w:t xml:space="preserve"> year</w:t>
      </w:r>
      <w:r w:rsidR="0062194B">
        <w:rPr>
          <w:rFonts w:ascii="Calibri" w:eastAsia="Calibri" w:hAnsi="Calibri" w:cs="Calibri"/>
        </w:rPr>
        <w:t>-</w:t>
      </w:r>
      <w:r w:rsidR="00CF0AED">
        <w:rPr>
          <w:rFonts w:ascii="Calibri" w:eastAsia="Calibri" w:hAnsi="Calibri" w:cs="Calibri"/>
        </w:rPr>
        <w:t>on</w:t>
      </w:r>
      <w:r w:rsidR="0062194B">
        <w:rPr>
          <w:rFonts w:ascii="Calibri" w:eastAsia="Calibri" w:hAnsi="Calibri" w:cs="Calibri"/>
        </w:rPr>
        <w:t>-</w:t>
      </w:r>
      <w:r w:rsidR="00CF0AED">
        <w:rPr>
          <w:rFonts w:ascii="Calibri" w:eastAsia="Calibri" w:hAnsi="Calibri" w:cs="Calibri"/>
        </w:rPr>
        <w:t>year variation</w:t>
      </w:r>
      <w:r w:rsidR="009A337A">
        <w:rPr>
          <w:rFonts w:ascii="Calibri" w:eastAsia="Calibri" w:hAnsi="Calibri" w:cs="Calibri"/>
        </w:rPr>
        <w:t xml:space="preserve">. </w:t>
      </w:r>
      <w:r w:rsidR="003446E8">
        <w:rPr>
          <w:rFonts w:ascii="Calibri" w:eastAsia="Calibri" w:hAnsi="Calibri" w:cs="Calibri"/>
        </w:rPr>
        <w:t xml:space="preserve"> </w:t>
      </w:r>
    </w:p>
    <w:p w14:paraId="391AEF4F" w14:textId="77777777" w:rsidR="000354F2" w:rsidRPr="000354F2" w:rsidRDefault="000354F2" w:rsidP="000354F2">
      <w:pPr>
        <w:pStyle w:val="ListParagraph"/>
        <w:ind w:left="1077"/>
        <w:rPr>
          <w:rFonts w:eastAsiaTheme="minorEastAsia"/>
        </w:rPr>
      </w:pPr>
    </w:p>
    <w:p w14:paraId="2AB2B1B4" w14:textId="1F82484B" w:rsidR="00546563" w:rsidRDefault="001E1FB7" w:rsidP="006E5A8B">
      <w:pPr>
        <w:pStyle w:val="ListParagraph"/>
        <w:numPr>
          <w:ilvl w:val="0"/>
          <w:numId w:val="12"/>
        </w:numPr>
        <w:spacing w:line="257" w:lineRule="auto"/>
        <w:jc w:val="both"/>
        <w:rPr>
          <w:rFonts w:ascii="Calibri" w:eastAsia="Calibri" w:hAnsi="Calibri" w:cs="Calibri"/>
        </w:rPr>
      </w:pPr>
      <w:r w:rsidRPr="006E5A8B">
        <w:rPr>
          <w:rFonts w:ascii="Calibri" w:eastAsia="Calibri" w:hAnsi="Calibri" w:cs="Calibri"/>
        </w:rPr>
        <w:t xml:space="preserve">We are </w:t>
      </w:r>
      <w:r w:rsidR="00F65FCD" w:rsidRPr="006E5A8B">
        <w:rPr>
          <w:rFonts w:ascii="Calibri" w:eastAsia="Calibri" w:hAnsi="Calibri" w:cs="Calibri"/>
        </w:rPr>
        <w:t xml:space="preserve">committed to taking </w:t>
      </w:r>
      <w:r w:rsidR="00E845DD" w:rsidRPr="006E5A8B">
        <w:rPr>
          <w:rFonts w:ascii="Calibri" w:eastAsia="Calibri" w:hAnsi="Calibri" w:cs="Calibri"/>
        </w:rPr>
        <w:t xml:space="preserve">further </w:t>
      </w:r>
      <w:r w:rsidR="00F65FCD" w:rsidRPr="006E5A8B">
        <w:rPr>
          <w:rFonts w:ascii="Calibri" w:eastAsia="Calibri" w:hAnsi="Calibri" w:cs="Calibri"/>
        </w:rPr>
        <w:t>action</w:t>
      </w:r>
      <w:r w:rsidR="00F632F7" w:rsidRPr="006E5A8B">
        <w:rPr>
          <w:rFonts w:ascii="Calibri" w:eastAsia="Calibri" w:hAnsi="Calibri" w:cs="Calibri"/>
        </w:rPr>
        <w:t xml:space="preserve"> on </w:t>
      </w:r>
      <w:r w:rsidR="000354F2" w:rsidRPr="006E5A8B">
        <w:rPr>
          <w:rFonts w:ascii="Calibri" w:eastAsia="Calibri" w:hAnsi="Calibri" w:cs="Calibri"/>
        </w:rPr>
        <w:t>all</w:t>
      </w:r>
      <w:r w:rsidR="00F632F7" w:rsidRPr="006E5A8B">
        <w:rPr>
          <w:rFonts w:ascii="Calibri" w:eastAsia="Calibri" w:hAnsi="Calibri" w:cs="Calibri"/>
        </w:rPr>
        <w:t xml:space="preserve"> these issues.</w:t>
      </w:r>
      <w:r w:rsidR="00B8285B" w:rsidRPr="006E5A8B">
        <w:rPr>
          <w:rFonts w:ascii="Calibri" w:eastAsia="Calibri" w:hAnsi="Calibri" w:cs="Calibri"/>
        </w:rPr>
        <w:t xml:space="preserve"> </w:t>
      </w:r>
      <w:r w:rsidR="00813F23" w:rsidRPr="006E5A8B">
        <w:rPr>
          <w:rFonts w:ascii="Calibri" w:eastAsia="Calibri" w:hAnsi="Calibri" w:cs="Calibri"/>
        </w:rPr>
        <w:t>And w</w:t>
      </w:r>
      <w:r w:rsidR="00B8285B" w:rsidRPr="006E5A8B">
        <w:rPr>
          <w:rFonts w:ascii="Calibri" w:eastAsia="Calibri" w:hAnsi="Calibri" w:cs="Calibri"/>
        </w:rPr>
        <w:t xml:space="preserve">e are proud of the efforts we have taken </w:t>
      </w:r>
      <w:r w:rsidR="00813F23" w:rsidRPr="006E5A8B">
        <w:rPr>
          <w:rFonts w:ascii="Calibri" w:eastAsia="Calibri" w:hAnsi="Calibri" w:cs="Calibri"/>
        </w:rPr>
        <w:t xml:space="preserve">to date </w:t>
      </w:r>
      <w:r w:rsidR="00B8285B" w:rsidRPr="006E5A8B">
        <w:rPr>
          <w:rFonts w:ascii="Calibri" w:eastAsia="Calibri" w:hAnsi="Calibri" w:cs="Calibri"/>
        </w:rPr>
        <w:t xml:space="preserve">– often voluntarily, such as </w:t>
      </w:r>
      <w:r w:rsidR="00813F23" w:rsidRPr="006E5A8B">
        <w:rPr>
          <w:rFonts w:ascii="Calibri" w:eastAsia="Calibri" w:hAnsi="Calibri" w:cs="Calibri"/>
        </w:rPr>
        <w:t xml:space="preserve">establishing </w:t>
      </w:r>
      <w:r w:rsidR="00B8285B" w:rsidRPr="006E5A8B">
        <w:rPr>
          <w:rFonts w:ascii="Calibri" w:eastAsia="Calibri" w:hAnsi="Calibri" w:cs="Calibri"/>
        </w:rPr>
        <w:t>Drainage and Wastewater Management Plans</w:t>
      </w:r>
      <w:r w:rsidR="00813F23" w:rsidRPr="006E5A8B">
        <w:rPr>
          <w:rFonts w:ascii="Calibri" w:eastAsia="Calibri" w:hAnsi="Calibri" w:cs="Calibri"/>
        </w:rPr>
        <w:t xml:space="preserve"> (soon to be recognised in statute)</w:t>
      </w:r>
      <w:r w:rsidR="00B8285B" w:rsidRPr="006E5A8B">
        <w:rPr>
          <w:rFonts w:ascii="Calibri" w:eastAsia="Calibri" w:hAnsi="Calibri" w:cs="Calibri"/>
        </w:rPr>
        <w:t xml:space="preserve">, </w:t>
      </w:r>
      <w:r w:rsidR="004F6B73" w:rsidRPr="006E5A8B">
        <w:rPr>
          <w:rFonts w:ascii="Calibri" w:eastAsia="Calibri" w:hAnsi="Calibri" w:cs="Calibri"/>
        </w:rPr>
        <w:t xml:space="preserve">our commitment to </w:t>
      </w:r>
      <w:r w:rsidR="000F1BAC" w:rsidRPr="006E5A8B">
        <w:rPr>
          <w:rFonts w:ascii="Calibri" w:eastAsia="Calibri" w:hAnsi="Calibri" w:cs="Calibri"/>
        </w:rPr>
        <w:t>achieving net zero carbon by 2030</w:t>
      </w:r>
      <w:r w:rsidR="00D2221C">
        <w:rPr>
          <w:rStyle w:val="EndnoteReference"/>
          <w:rFonts w:ascii="Calibri" w:eastAsia="Calibri" w:hAnsi="Calibri" w:cs="Calibri"/>
        </w:rPr>
        <w:endnoteReference w:id="2"/>
      </w:r>
      <w:r w:rsidR="000F1BAC" w:rsidRPr="006E5A8B">
        <w:rPr>
          <w:rFonts w:ascii="Calibri" w:eastAsia="Calibri" w:hAnsi="Calibri" w:cs="Calibri"/>
        </w:rPr>
        <w:t xml:space="preserve">, and </w:t>
      </w:r>
      <w:r w:rsidR="00D2221C" w:rsidRPr="006E5A8B">
        <w:rPr>
          <w:rFonts w:ascii="Calibri" w:eastAsia="Calibri" w:hAnsi="Calibri" w:cs="Calibri"/>
        </w:rPr>
        <w:t xml:space="preserve">national action on </w:t>
      </w:r>
      <w:r w:rsidR="00B8285B" w:rsidRPr="006E5A8B">
        <w:rPr>
          <w:rFonts w:ascii="Calibri" w:eastAsia="Calibri" w:hAnsi="Calibri" w:cs="Calibri"/>
        </w:rPr>
        <w:t>water efficiency</w:t>
      </w:r>
      <w:r w:rsidR="00D2221C" w:rsidRPr="006E5A8B">
        <w:rPr>
          <w:rFonts w:ascii="Calibri" w:eastAsia="Calibri" w:hAnsi="Calibri" w:cs="Calibri"/>
        </w:rPr>
        <w:t>.</w:t>
      </w:r>
    </w:p>
    <w:p w14:paraId="33292127" w14:textId="77777777" w:rsidR="008950B6" w:rsidRPr="006E5A8B" w:rsidRDefault="008950B6" w:rsidP="008950B6">
      <w:pPr>
        <w:pStyle w:val="ListParagraph"/>
        <w:spacing w:line="257" w:lineRule="auto"/>
        <w:jc w:val="both"/>
        <w:rPr>
          <w:rFonts w:ascii="Calibri" w:eastAsia="Calibri" w:hAnsi="Calibri" w:cs="Calibri"/>
        </w:rPr>
      </w:pPr>
    </w:p>
    <w:p w14:paraId="505DAB1B" w14:textId="1BE23C18" w:rsidR="00D2221C" w:rsidRPr="008950B6" w:rsidRDefault="00F632F7" w:rsidP="006E5A8B">
      <w:pPr>
        <w:pStyle w:val="ListParagraph"/>
        <w:numPr>
          <w:ilvl w:val="0"/>
          <w:numId w:val="12"/>
        </w:numPr>
        <w:spacing w:line="257" w:lineRule="auto"/>
        <w:jc w:val="both"/>
      </w:pPr>
      <w:r w:rsidRPr="006E5A8B">
        <w:rPr>
          <w:rFonts w:ascii="Calibri" w:eastAsia="Calibri" w:hAnsi="Calibri" w:cs="Calibri"/>
        </w:rPr>
        <w:t xml:space="preserve">In return, we are calling for Government’s help where there are straightforward changes that will accelerate our efforts, and for other sectors </w:t>
      </w:r>
      <w:r w:rsidR="00FD55E9" w:rsidRPr="006E5A8B">
        <w:rPr>
          <w:rFonts w:ascii="Calibri" w:eastAsia="Calibri" w:hAnsi="Calibri" w:cs="Calibri"/>
        </w:rPr>
        <w:t>to play their part</w:t>
      </w:r>
      <w:r w:rsidR="00B95908" w:rsidRPr="006E5A8B">
        <w:rPr>
          <w:rFonts w:ascii="Calibri" w:eastAsia="Calibri" w:hAnsi="Calibri" w:cs="Calibri"/>
        </w:rPr>
        <w:t xml:space="preserve">. The latter is particularly important </w:t>
      </w:r>
      <w:r w:rsidR="00A14415" w:rsidRPr="006E5A8B">
        <w:rPr>
          <w:rFonts w:ascii="Calibri" w:eastAsia="Calibri" w:hAnsi="Calibri" w:cs="Calibri"/>
        </w:rPr>
        <w:t xml:space="preserve">as </w:t>
      </w:r>
      <w:r w:rsidR="00DB4A54" w:rsidRPr="006E5A8B">
        <w:rPr>
          <w:rFonts w:ascii="Calibri" w:eastAsia="Calibri" w:hAnsi="Calibri" w:cs="Calibri"/>
        </w:rPr>
        <w:t xml:space="preserve">40% of waterbodies are impacted by </w:t>
      </w:r>
      <w:r w:rsidR="00E93891" w:rsidRPr="006E5A8B">
        <w:rPr>
          <w:rFonts w:ascii="Calibri" w:eastAsia="Calibri" w:hAnsi="Calibri" w:cs="Calibri"/>
        </w:rPr>
        <w:t xml:space="preserve">pollution from </w:t>
      </w:r>
      <w:r w:rsidR="00B95908" w:rsidRPr="006E5A8B">
        <w:rPr>
          <w:rFonts w:ascii="Calibri" w:eastAsia="Calibri" w:hAnsi="Calibri" w:cs="Calibri"/>
        </w:rPr>
        <w:t>agriculture</w:t>
      </w:r>
      <w:r w:rsidR="002F015A" w:rsidRPr="006E5A8B">
        <w:rPr>
          <w:rFonts w:ascii="Calibri" w:eastAsia="Calibri" w:hAnsi="Calibri" w:cs="Calibri"/>
        </w:rPr>
        <w:t>, for example,</w:t>
      </w:r>
      <w:r w:rsidR="00A14415" w:rsidRPr="006E5A8B">
        <w:rPr>
          <w:rFonts w:ascii="Calibri" w:eastAsia="Calibri" w:hAnsi="Calibri" w:cs="Calibri"/>
        </w:rPr>
        <w:t xml:space="preserve"> compared to </w:t>
      </w:r>
      <w:r w:rsidR="00C0552D" w:rsidRPr="006E5A8B">
        <w:rPr>
          <w:rFonts w:ascii="Calibri" w:eastAsia="Calibri" w:hAnsi="Calibri" w:cs="Calibri"/>
        </w:rPr>
        <w:t>36</w:t>
      </w:r>
      <w:r w:rsidR="00A14415" w:rsidRPr="006E5A8B">
        <w:rPr>
          <w:rFonts w:ascii="Calibri" w:eastAsia="Calibri" w:hAnsi="Calibri" w:cs="Calibri"/>
        </w:rPr>
        <w:t xml:space="preserve">% from </w:t>
      </w:r>
      <w:r w:rsidR="00C0552D" w:rsidRPr="006E5A8B">
        <w:rPr>
          <w:rFonts w:ascii="Calibri" w:eastAsia="Calibri" w:hAnsi="Calibri" w:cs="Calibri"/>
        </w:rPr>
        <w:t xml:space="preserve">wastewater </w:t>
      </w:r>
      <w:r w:rsidR="000C3648" w:rsidRPr="006E5A8B">
        <w:rPr>
          <w:rFonts w:ascii="Calibri" w:eastAsia="Calibri" w:hAnsi="Calibri" w:cs="Calibri"/>
        </w:rPr>
        <w:t>–</w:t>
      </w:r>
      <w:r w:rsidR="00A2447A" w:rsidRPr="006E5A8B">
        <w:rPr>
          <w:rFonts w:ascii="Calibri" w:eastAsia="Calibri" w:hAnsi="Calibri" w:cs="Calibri"/>
        </w:rPr>
        <w:t xml:space="preserve"> </w:t>
      </w:r>
      <w:r w:rsidR="00FD48F5" w:rsidRPr="006E5A8B">
        <w:rPr>
          <w:rFonts w:ascii="Calibri" w:eastAsia="Calibri" w:hAnsi="Calibri" w:cs="Calibri"/>
        </w:rPr>
        <w:t xml:space="preserve">so </w:t>
      </w:r>
      <w:r w:rsidR="001D6C55" w:rsidRPr="006E5A8B">
        <w:rPr>
          <w:rFonts w:ascii="Calibri" w:eastAsia="Calibri" w:hAnsi="Calibri" w:cs="Calibri"/>
        </w:rPr>
        <w:t xml:space="preserve">we need </w:t>
      </w:r>
      <w:r w:rsidR="00760680" w:rsidRPr="006E5A8B">
        <w:rPr>
          <w:rFonts w:ascii="Calibri" w:eastAsia="Calibri" w:hAnsi="Calibri" w:cs="Calibri"/>
        </w:rPr>
        <w:t xml:space="preserve">holistic plans that deal with </w:t>
      </w:r>
      <w:r w:rsidR="00912734" w:rsidRPr="006E5A8B">
        <w:rPr>
          <w:rFonts w:ascii="Calibri" w:eastAsia="Calibri" w:hAnsi="Calibri" w:cs="Calibri"/>
        </w:rPr>
        <w:t xml:space="preserve">catchments </w:t>
      </w:r>
      <w:r w:rsidR="00924798" w:rsidRPr="006E5A8B">
        <w:rPr>
          <w:rFonts w:ascii="Calibri" w:eastAsia="Calibri" w:hAnsi="Calibri" w:cs="Calibri"/>
        </w:rPr>
        <w:t>as a whole</w:t>
      </w:r>
      <w:r w:rsidR="00912734" w:rsidRPr="006E5A8B">
        <w:rPr>
          <w:rFonts w:ascii="Calibri" w:eastAsia="Calibri" w:hAnsi="Calibri" w:cs="Calibri"/>
        </w:rPr>
        <w:t xml:space="preserve">.  </w:t>
      </w:r>
    </w:p>
    <w:p w14:paraId="51282275" w14:textId="77777777" w:rsidR="008950B6" w:rsidRDefault="008950B6" w:rsidP="008950B6">
      <w:pPr>
        <w:pStyle w:val="ListParagraph"/>
        <w:spacing w:line="257" w:lineRule="auto"/>
        <w:jc w:val="both"/>
      </w:pPr>
    </w:p>
    <w:p w14:paraId="24EEFCD3" w14:textId="1ED17992" w:rsidR="00232BAE" w:rsidRDefault="594B4C6D" w:rsidP="006E5A8B">
      <w:pPr>
        <w:pStyle w:val="ListParagraph"/>
        <w:numPr>
          <w:ilvl w:val="0"/>
          <w:numId w:val="12"/>
        </w:numPr>
        <w:spacing w:line="257" w:lineRule="auto"/>
        <w:jc w:val="both"/>
      </w:pPr>
      <w:r w:rsidRPr="006E5A8B">
        <w:rPr>
          <w:rFonts w:ascii="Calibri" w:eastAsia="Calibri" w:hAnsi="Calibri" w:cs="Calibri"/>
        </w:rPr>
        <w:t>We welcome this inquiry in helping further bring light to ongoing issues, future challenges</w:t>
      </w:r>
      <w:r w:rsidR="005D4453" w:rsidRPr="006E5A8B">
        <w:rPr>
          <w:rFonts w:ascii="Calibri" w:eastAsia="Calibri" w:hAnsi="Calibri" w:cs="Calibri"/>
        </w:rPr>
        <w:t xml:space="preserve">, </w:t>
      </w:r>
      <w:r w:rsidR="000354F2" w:rsidRPr="006E5A8B">
        <w:rPr>
          <w:rFonts w:ascii="Calibri" w:eastAsia="Calibri" w:hAnsi="Calibri" w:cs="Calibri"/>
        </w:rPr>
        <w:t>solutions,</w:t>
      </w:r>
      <w:r w:rsidRPr="006E5A8B">
        <w:rPr>
          <w:rFonts w:ascii="Calibri" w:eastAsia="Calibri" w:hAnsi="Calibri" w:cs="Calibri"/>
        </w:rPr>
        <w:t xml:space="preserve"> and regulatory constraints.</w:t>
      </w:r>
    </w:p>
    <w:p w14:paraId="0579FCC9" w14:textId="715FB388" w:rsidR="00232BAE" w:rsidRDefault="594B4C6D" w:rsidP="02BC9B2C">
      <w:pPr>
        <w:spacing w:line="257" w:lineRule="auto"/>
      </w:pPr>
      <w:r w:rsidRPr="02BC9B2C">
        <w:rPr>
          <w:rFonts w:ascii="Calibri" w:eastAsia="Calibri" w:hAnsi="Calibri" w:cs="Calibri"/>
          <w:i/>
          <w:iCs/>
        </w:rPr>
        <w:lastRenderedPageBreak/>
        <w:t xml:space="preserve"> </w:t>
      </w:r>
    </w:p>
    <w:p w14:paraId="1CEEB206" w14:textId="77777777" w:rsidR="00025858" w:rsidRPr="001616A1" w:rsidRDefault="594B4C6D" w:rsidP="02BC9B2C">
      <w:pPr>
        <w:spacing w:line="257" w:lineRule="auto"/>
        <w:rPr>
          <w:sz w:val="24"/>
          <w:szCs w:val="24"/>
        </w:rPr>
      </w:pPr>
      <w:r w:rsidRPr="001616A1">
        <w:rPr>
          <w:rFonts w:ascii="Calibri" w:eastAsia="Calibri" w:hAnsi="Calibri" w:cs="Calibri"/>
          <w:i/>
          <w:iCs/>
          <w:sz w:val="24"/>
          <w:szCs w:val="24"/>
        </w:rPr>
        <w:t>What are the best indicators for river water quality that could be used as targets being developed under the Environment Bill?</w:t>
      </w:r>
    </w:p>
    <w:p w14:paraId="436C34C5" w14:textId="6DC24855" w:rsidR="00752634" w:rsidRPr="008950B6" w:rsidRDefault="005E1DE7" w:rsidP="00752634">
      <w:pPr>
        <w:pStyle w:val="ListParagraph"/>
        <w:numPr>
          <w:ilvl w:val="0"/>
          <w:numId w:val="12"/>
        </w:numPr>
        <w:spacing w:line="257" w:lineRule="auto"/>
      </w:pPr>
      <w:r w:rsidRPr="00752634">
        <w:rPr>
          <w:rFonts w:ascii="Calibri" w:eastAsia="Calibri" w:hAnsi="Calibri" w:cs="Calibri"/>
        </w:rPr>
        <w:t>Water UK believe g</w:t>
      </w:r>
      <w:r w:rsidR="594B4C6D" w:rsidRPr="00752634">
        <w:rPr>
          <w:rFonts w:ascii="Calibri" w:eastAsia="Calibri" w:hAnsi="Calibri" w:cs="Calibri"/>
        </w:rPr>
        <w:t xml:space="preserve">ood targets focus on the outcomes </w:t>
      </w:r>
      <w:r w:rsidR="00963D9D" w:rsidRPr="00752634">
        <w:rPr>
          <w:rFonts w:ascii="Calibri" w:eastAsia="Calibri" w:hAnsi="Calibri" w:cs="Calibri"/>
        </w:rPr>
        <w:t>that are sought</w:t>
      </w:r>
      <w:r w:rsidR="594B4C6D" w:rsidRPr="00752634">
        <w:rPr>
          <w:rFonts w:ascii="Calibri" w:eastAsia="Calibri" w:hAnsi="Calibri" w:cs="Calibri"/>
        </w:rPr>
        <w:t xml:space="preserve">, rather than </w:t>
      </w:r>
      <w:r w:rsidR="00AE32CF" w:rsidRPr="00752634">
        <w:rPr>
          <w:rFonts w:ascii="Calibri" w:eastAsia="Calibri" w:hAnsi="Calibri" w:cs="Calibri"/>
        </w:rPr>
        <w:t>‘</w:t>
      </w:r>
      <w:r w:rsidR="594B4C6D" w:rsidRPr="00752634">
        <w:rPr>
          <w:rFonts w:ascii="Calibri" w:eastAsia="Calibri" w:hAnsi="Calibri" w:cs="Calibri"/>
        </w:rPr>
        <w:t>proxies</w:t>
      </w:r>
      <w:r w:rsidR="00AE32CF" w:rsidRPr="00752634">
        <w:rPr>
          <w:rFonts w:ascii="Calibri" w:eastAsia="Calibri" w:hAnsi="Calibri" w:cs="Calibri"/>
        </w:rPr>
        <w:t xml:space="preserve">’ that measure individual </w:t>
      </w:r>
      <w:r w:rsidR="00605A2F" w:rsidRPr="00752634">
        <w:rPr>
          <w:rFonts w:ascii="Calibri" w:eastAsia="Calibri" w:hAnsi="Calibri" w:cs="Calibri"/>
        </w:rPr>
        <w:t xml:space="preserve">chemicals or </w:t>
      </w:r>
      <w:r w:rsidR="0069118A" w:rsidRPr="00752634">
        <w:rPr>
          <w:rFonts w:ascii="Calibri" w:eastAsia="Calibri" w:hAnsi="Calibri" w:cs="Calibri"/>
        </w:rPr>
        <w:t>other outputs</w:t>
      </w:r>
      <w:r w:rsidR="594B4C6D" w:rsidRPr="00752634">
        <w:rPr>
          <w:rFonts w:ascii="Calibri" w:eastAsia="Calibri" w:hAnsi="Calibri" w:cs="Calibri"/>
        </w:rPr>
        <w:t xml:space="preserve">. </w:t>
      </w:r>
      <w:r w:rsidR="00963D9D" w:rsidRPr="00752634">
        <w:rPr>
          <w:rFonts w:ascii="Calibri" w:eastAsia="Calibri" w:hAnsi="Calibri" w:cs="Calibri"/>
        </w:rPr>
        <w:t>By f</w:t>
      </w:r>
      <w:r w:rsidR="594B4C6D" w:rsidRPr="00752634">
        <w:rPr>
          <w:rFonts w:ascii="Calibri" w:eastAsia="Calibri" w:hAnsi="Calibri" w:cs="Calibri"/>
        </w:rPr>
        <w:t>ocusing on outcomes</w:t>
      </w:r>
      <w:r w:rsidR="00D71922" w:rsidRPr="00752634">
        <w:rPr>
          <w:rFonts w:ascii="Calibri" w:eastAsia="Calibri" w:hAnsi="Calibri" w:cs="Calibri"/>
        </w:rPr>
        <w:t>,</w:t>
      </w:r>
      <w:r w:rsidR="594B4C6D" w:rsidRPr="00752634">
        <w:rPr>
          <w:rFonts w:ascii="Calibri" w:eastAsia="Calibri" w:hAnsi="Calibri" w:cs="Calibri"/>
        </w:rPr>
        <w:t xml:space="preserve"> organisations’ incentives </w:t>
      </w:r>
      <w:r w:rsidR="00362AF8" w:rsidRPr="00752634">
        <w:rPr>
          <w:rFonts w:ascii="Calibri" w:eastAsia="Calibri" w:hAnsi="Calibri" w:cs="Calibri"/>
        </w:rPr>
        <w:t>will be</w:t>
      </w:r>
      <w:r w:rsidR="00F24E75" w:rsidRPr="00752634">
        <w:rPr>
          <w:rFonts w:ascii="Calibri" w:eastAsia="Calibri" w:hAnsi="Calibri" w:cs="Calibri"/>
        </w:rPr>
        <w:t xml:space="preserve"> </w:t>
      </w:r>
      <w:r w:rsidR="594B4C6D" w:rsidRPr="00752634">
        <w:rPr>
          <w:rFonts w:ascii="Calibri" w:eastAsia="Calibri" w:hAnsi="Calibri" w:cs="Calibri"/>
        </w:rPr>
        <w:t xml:space="preserve">most closely aligned with </w:t>
      </w:r>
      <w:r w:rsidR="00A12D7A" w:rsidRPr="00752634">
        <w:rPr>
          <w:rFonts w:ascii="Calibri" w:eastAsia="Calibri" w:hAnsi="Calibri" w:cs="Calibri"/>
        </w:rPr>
        <w:t xml:space="preserve">the goal we are </w:t>
      </w:r>
      <w:r w:rsidR="00362AF8" w:rsidRPr="00752634">
        <w:rPr>
          <w:rFonts w:ascii="Calibri" w:eastAsia="Calibri" w:hAnsi="Calibri" w:cs="Calibri"/>
        </w:rPr>
        <w:t xml:space="preserve">trying to </w:t>
      </w:r>
      <w:r w:rsidR="00A12D7A" w:rsidRPr="00752634">
        <w:rPr>
          <w:rFonts w:ascii="Calibri" w:eastAsia="Calibri" w:hAnsi="Calibri" w:cs="Calibri"/>
        </w:rPr>
        <w:t>achieve</w:t>
      </w:r>
      <w:r w:rsidR="00770D42" w:rsidRPr="00752634">
        <w:rPr>
          <w:rFonts w:ascii="Calibri" w:eastAsia="Calibri" w:hAnsi="Calibri" w:cs="Calibri"/>
        </w:rPr>
        <w:t xml:space="preserve">, </w:t>
      </w:r>
      <w:r w:rsidR="594B4C6D" w:rsidRPr="00752634">
        <w:rPr>
          <w:rFonts w:ascii="Calibri" w:eastAsia="Calibri" w:hAnsi="Calibri" w:cs="Calibri"/>
        </w:rPr>
        <w:t>avoid perverse incentives</w:t>
      </w:r>
      <w:r w:rsidR="00751C6B" w:rsidRPr="00752634">
        <w:rPr>
          <w:rFonts w:ascii="Calibri" w:eastAsia="Calibri" w:hAnsi="Calibri" w:cs="Calibri"/>
        </w:rPr>
        <w:t>,</w:t>
      </w:r>
      <w:r w:rsidR="594B4C6D" w:rsidRPr="00752634">
        <w:rPr>
          <w:rFonts w:ascii="Calibri" w:eastAsia="Calibri" w:hAnsi="Calibri" w:cs="Calibri"/>
        </w:rPr>
        <w:t xml:space="preserve"> and promote innovation.</w:t>
      </w:r>
    </w:p>
    <w:p w14:paraId="515DD785" w14:textId="77777777" w:rsidR="008950B6" w:rsidRDefault="008950B6" w:rsidP="008950B6">
      <w:pPr>
        <w:pStyle w:val="ListParagraph"/>
        <w:spacing w:line="257" w:lineRule="auto"/>
      </w:pPr>
    </w:p>
    <w:p w14:paraId="20F3B56C" w14:textId="3824E23F" w:rsidR="004177D9" w:rsidRDefault="594B4C6D" w:rsidP="00752634">
      <w:pPr>
        <w:pStyle w:val="ListParagraph"/>
        <w:numPr>
          <w:ilvl w:val="0"/>
          <w:numId w:val="12"/>
        </w:numPr>
        <w:rPr>
          <w:rFonts w:ascii="Calibri" w:eastAsia="Calibri" w:hAnsi="Calibri" w:cs="Calibri"/>
        </w:rPr>
      </w:pPr>
      <w:r w:rsidRPr="00752634">
        <w:rPr>
          <w:rFonts w:ascii="Calibri" w:eastAsia="Calibri" w:hAnsi="Calibri" w:cs="Calibri"/>
        </w:rPr>
        <w:t xml:space="preserve">This is not a theoretical debate. </w:t>
      </w:r>
      <w:bookmarkStart w:id="0" w:name="_Hlk63249817"/>
      <w:r w:rsidRPr="00752634">
        <w:rPr>
          <w:rFonts w:ascii="Calibri" w:eastAsia="Calibri" w:hAnsi="Calibri" w:cs="Calibri"/>
        </w:rPr>
        <w:t>There are examples in the water sector of companies being incentivi</w:t>
      </w:r>
      <w:r w:rsidR="00C91182" w:rsidRPr="00752634">
        <w:rPr>
          <w:rFonts w:ascii="Calibri" w:eastAsia="Calibri" w:hAnsi="Calibri" w:cs="Calibri"/>
        </w:rPr>
        <w:t>s</w:t>
      </w:r>
      <w:r w:rsidRPr="00752634">
        <w:rPr>
          <w:rFonts w:ascii="Calibri" w:eastAsia="Calibri" w:hAnsi="Calibri" w:cs="Calibri"/>
        </w:rPr>
        <w:t xml:space="preserve">ed to ‘fix’ one issue at the cost of </w:t>
      </w:r>
      <w:r w:rsidR="000354F2" w:rsidRPr="00752634">
        <w:rPr>
          <w:rFonts w:ascii="Calibri" w:eastAsia="Calibri" w:hAnsi="Calibri" w:cs="Calibri"/>
        </w:rPr>
        <w:t>others or</w:t>
      </w:r>
      <w:r w:rsidRPr="00752634">
        <w:rPr>
          <w:rFonts w:ascii="Calibri" w:eastAsia="Calibri" w:hAnsi="Calibri" w:cs="Calibri"/>
        </w:rPr>
        <w:t xml:space="preserve"> missing potential environmental benefits in the meantime.</w:t>
      </w:r>
      <w:r w:rsidR="005230B5" w:rsidRPr="00752634">
        <w:rPr>
          <w:rFonts w:ascii="Calibri" w:eastAsia="Calibri" w:hAnsi="Calibri" w:cs="Calibri"/>
        </w:rPr>
        <w:t xml:space="preserve"> </w:t>
      </w:r>
      <w:r w:rsidR="004177D9" w:rsidRPr="00752634">
        <w:rPr>
          <w:rFonts w:ascii="Calibri" w:eastAsia="Calibri" w:hAnsi="Calibri" w:cs="Calibri"/>
        </w:rPr>
        <w:t xml:space="preserve">For example, the Urban Wastewater Treatment Directive </w:t>
      </w:r>
      <w:r w:rsidR="00C644DA" w:rsidRPr="00752634">
        <w:rPr>
          <w:rFonts w:ascii="Calibri" w:eastAsia="Calibri" w:hAnsi="Calibri" w:cs="Calibri"/>
        </w:rPr>
        <w:t xml:space="preserve">can </w:t>
      </w:r>
      <w:r w:rsidR="005B27C9" w:rsidRPr="00752634">
        <w:rPr>
          <w:rFonts w:ascii="Calibri" w:eastAsia="Calibri" w:hAnsi="Calibri" w:cs="Calibri"/>
        </w:rPr>
        <w:t xml:space="preserve">sometimes </w:t>
      </w:r>
      <w:r w:rsidR="00C644DA" w:rsidRPr="00752634">
        <w:rPr>
          <w:rFonts w:ascii="Calibri" w:eastAsia="Calibri" w:hAnsi="Calibri" w:cs="Calibri"/>
        </w:rPr>
        <w:t>reduce</w:t>
      </w:r>
      <w:r w:rsidR="006C413A" w:rsidRPr="00752634">
        <w:rPr>
          <w:rFonts w:ascii="Calibri" w:eastAsia="Calibri" w:hAnsi="Calibri" w:cs="Calibri"/>
        </w:rPr>
        <w:t xml:space="preserve"> our </w:t>
      </w:r>
      <w:r w:rsidR="004177D9" w:rsidRPr="00752634">
        <w:rPr>
          <w:rFonts w:ascii="Calibri" w:eastAsia="Calibri" w:hAnsi="Calibri" w:cs="Calibri"/>
        </w:rPr>
        <w:t>ability to deploy nature-based projects, pushing instead towards concrete-led approaches that are much worse for biodiversity and carbon.</w:t>
      </w:r>
    </w:p>
    <w:p w14:paraId="64182010" w14:textId="77777777" w:rsidR="008950B6" w:rsidRPr="00752634" w:rsidRDefault="008950B6" w:rsidP="008950B6">
      <w:pPr>
        <w:pStyle w:val="ListParagraph"/>
        <w:rPr>
          <w:rFonts w:ascii="Calibri" w:eastAsia="Calibri" w:hAnsi="Calibri" w:cs="Calibri"/>
        </w:rPr>
      </w:pPr>
    </w:p>
    <w:bookmarkEnd w:id="0"/>
    <w:p w14:paraId="5C558AE5" w14:textId="5839FFAF" w:rsidR="00232BAE" w:rsidRDefault="594B4C6D" w:rsidP="008950B6">
      <w:pPr>
        <w:pStyle w:val="ListParagraph"/>
        <w:numPr>
          <w:ilvl w:val="0"/>
          <w:numId w:val="12"/>
        </w:numPr>
        <w:spacing w:line="257" w:lineRule="auto"/>
      </w:pPr>
      <w:r w:rsidRPr="008950B6">
        <w:rPr>
          <w:rFonts w:ascii="Calibri" w:eastAsia="Calibri" w:hAnsi="Calibri" w:cs="Calibri"/>
        </w:rPr>
        <w:t>W</w:t>
      </w:r>
      <w:r w:rsidR="00F84447" w:rsidRPr="008950B6">
        <w:rPr>
          <w:rFonts w:ascii="Calibri" w:eastAsia="Calibri" w:hAnsi="Calibri" w:cs="Calibri"/>
        </w:rPr>
        <w:t>ater UK believe there</w:t>
      </w:r>
      <w:r w:rsidRPr="008950B6">
        <w:rPr>
          <w:rFonts w:ascii="Calibri" w:eastAsia="Calibri" w:hAnsi="Calibri" w:cs="Calibri"/>
        </w:rPr>
        <w:t xml:space="preserve"> are four </w:t>
      </w:r>
      <w:r w:rsidR="00E956FE" w:rsidRPr="008950B6">
        <w:rPr>
          <w:rFonts w:ascii="Calibri" w:eastAsia="Calibri" w:hAnsi="Calibri" w:cs="Calibri"/>
        </w:rPr>
        <w:t xml:space="preserve">main </w:t>
      </w:r>
      <w:r w:rsidRPr="008950B6">
        <w:rPr>
          <w:rFonts w:ascii="Calibri" w:eastAsia="Calibri" w:hAnsi="Calibri" w:cs="Calibri"/>
        </w:rPr>
        <w:t xml:space="preserve">outcomes </w:t>
      </w:r>
      <w:r w:rsidR="00091EE3" w:rsidRPr="008950B6">
        <w:rPr>
          <w:rFonts w:ascii="Calibri" w:eastAsia="Calibri" w:hAnsi="Calibri" w:cs="Calibri"/>
        </w:rPr>
        <w:t>of importance</w:t>
      </w:r>
      <w:r w:rsidRPr="008950B6">
        <w:rPr>
          <w:rFonts w:ascii="Calibri" w:eastAsia="Calibri" w:hAnsi="Calibri" w:cs="Calibri"/>
        </w:rPr>
        <w:t xml:space="preserve"> for rivers:</w:t>
      </w:r>
    </w:p>
    <w:p w14:paraId="2EF5CE62" w14:textId="1E0F3303" w:rsidR="00232BAE" w:rsidRDefault="005D4453" w:rsidP="008950B6">
      <w:pPr>
        <w:pStyle w:val="ListParagraph"/>
        <w:numPr>
          <w:ilvl w:val="0"/>
          <w:numId w:val="13"/>
        </w:numPr>
        <w:rPr>
          <w:rFonts w:eastAsiaTheme="minorEastAsia"/>
        </w:rPr>
      </w:pPr>
      <w:r>
        <w:rPr>
          <w:rFonts w:ascii="Calibri" w:eastAsia="Calibri" w:hAnsi="Calibri" w:cs="Calibri"/>
        </w:rPr>
        <w:t>Resilient ecosystems with good</w:t>
      </w:r>
      <w:r w:rsidR="00546563">
        <w:rPr>
          <w:rFonts w:ascii="Calibri" w:eastAsia="Calibri" w:hAnsi="Calibri" w:cs="Calibri"/>
        </w:rPr>
        <w:t xml:space="preserve"> ecological</w:t>
      </w:r>
      <w:r w:rsidR="594B4C6D" w:rsidRPr="02BC9B2C">
        <w:rPr>
          <w:rFonts w:ascii="Calibri" w:eastAsia="Calibri" w:hAnsi="Calibri" w:cs="Calibri"/>
        </w:rPr>
        <w:t xml:space="preserve"> health </w:t>
      </w:r>
    </w:p>
    <w:p w14:paraId="29752456" w14:textId="7411E54B" w:rsidR="00232BAE" w:rsidRDefault="005D4453" w:rsidP="008950B6">
      <w:pPr>
        <w:pStyle w:val="ListParagraph"/>
        <w:numPr>
          <w:ilvl w:val="0"/>
          <w:numId w:val="13"/>
        </w:numPr>
        <w:rPr>
          <w:rFonts w:eastAsiaTheme="minorEastAsia"/>
        </w:rPr>
      </w:pPr>
      <w:r>
        <w:rPr>
          <w:rFonts w:ascii="Calibri" w:eastAsia="Calibri" w:hAnsi="Calibri" w:cs="Calibri"/>
        </w:rPr>
        <w:t xml:space="preserve">Sufficient </w:t>
      </w:r>
      <w:r w:rsidR="00546563">
        <w:rPr>
          <w:rFonts w:ascii="Calibri" w:eastAsia="Calibri" w:hAnsi="Calibri" w:cs="Calibri"/>
        </w:rPr>
        <w:t>f</w:t>
      </w:r>
      <w:r w:rsidR="594B4C6D" w:rsidRPr="02BC9B2C">
        <w:rPr>
          <w:rFonts w:ascii="Calibri" w:eastAsia="Calibri" w:hAnsi="Calibri" w:cs="Calibri"/>
        </w:rPr>
        <w:t>low, and availability of water</w:t>
      </w:r>
    </w:p>
    <w:p w14:paraId="0769FF9C" w14:textId="41AEA9FF" w:rsidR="00232BAE" w:rsidRDefault="594B4C6D" w:rsidP="008950B6">
      <w:pPr>
        <w:pStyle w:val="ListParagraph"/>
        <w:numPr>
          <w:ilvl w:val="0"/>
          <w:numId w:val="13"/>
        </w:numPr>
        <w:rPr>
          <w:rFonts w:eastAsiaTheme="minorEastAsia"/>
        </w:rPr>
      </w:pPr>
      <w:r w:rsidRPr="02BC9B2C">
        <w:rPr>
          <w:rFonts w:ascii="Calibri" w:eastAsia="Calibri" w:hAnsi="Calibri" w:cs="Calibri"/>
        </w:rPr>
        <w:t>Public health</w:t>
      </w:r>
    </w:p>
    <w:p w14:paraId="72F52729" w14:textId="238E9977" w:rsidR="00232BAE" w:rsidRDefault="594B4C6D" w:rsidP="008950B6">
      <w:pPr>
        <w:pStyle w:val="ListParagraph"/>
        <w:numPr>
          <w:ilvl w:val="0"/>
          <w:numId w:val="13"/>
        </w:numPr>
        <w:rPr>
          <w:rFonts w:eastAsiaTheme="minorEastAsia"/>
        </w:rPr>
      </w:pPr>
      <w:r w:rsidRPr="02BC9B2C">
        <w:rPr>
          <w:rFonts w:ascii="Calibri" w:eastAsia="Calibri" w:hAnsi="Calibri" w:cs="Calibri"/>
        </w:rPr>
        <w:t>Aesthetic / well being</w:t>
      </w:r>
    </w:p>
    <w:p w14:paraId="11514451" w14:textId="77777777" w:rsidR="008950B6" w:rsidRDefault="008950B6" w:rsidP="02BC9B2C">
      <w:pPr>
        <w:spacing w:line="257" w:lineRule="auto"/>
        <w:rPr>
          <w:rFonts w:ascii="Calibri" w:eastAsia="Calibri" w:hAnsi="Calibri" w:cs="Calibri"/>
        </w:rPr>
      </w:pPr>
    </w:p>
    <w:p w14:paraId="7FAE064C" w14:textId="53CC1D96" w:rsidR="008950B6" w:rsidRPr="00D47EE2" w:rsidRDefault="002D7805" w:rsidP="02BC9B2C">
      <w:pPr>
        <w:pStyle w:val="ListParagraph"/>
        <w:numPr>
          <w:ilvl w:val="0"/>
          <w:numId w:val="12"/>
        </w:numPr>
        <w:spacing w:line="257" w:lineRule="auto"/>
      </w:pPr>
      <w:r w:rsidRPr="008950B6">
        <w:rPr>
          <w:rFonts w:ascii="Calibri" w:eastAsia="Calibri" w:hAnsi="Calibri" w:cs="Calibri"/>
        </w:rPr>
        <w:t>The</w:t>
      </w:r>
      <w:r w:rsidR="594B4C6D" w:rsidRPr="008950B6">
        <w:rPr>
          <w:rFonts w:ascii="Calibri" w:eastAsia="Calibri" w:hAnsi="Calibri" w:cs="Calibri"/>
        </w:rPr>
        <w:t xml:space="preserve"> first two are the most suitable subjects for </w:t>
      </w:r>
      <w:r w:rsidR="006A6FC0" w:rsidRPr="008950B6">
        <w:rPr>
          <w:rFonts w:ascii="Calibri" w:eastAsia="Calibri" w:hAnsi="Calibri" w:cs="Calibri"/>
        </w:rPr>
        <w:t xml:space="preserve">national </w:t>
      </w:r>
      <w:r w:rsidR="594B4C6D" w:rsidRPr="008950B6">
        <w:rPr>
          <w:rFonts w:ascii="Calibri" w:eastAsia="Calibri" w:hAnsi="Calibri" w:cs="Calibri"/>
        </w:rPr>
        <w:t>targets</w:t>
      </w:r>
      <w:r w:rsidR="006A6FC0" w:rsidRPr="008950B6">
        <w:rPr>
          <w:rFonts w:ascii="Calibri" w:eastAsia="Calibri" w:hAnsi="Calibri" w:cs="Calibri"/>
        </w:rPr>
        <w:t>, while outcomes three and four will be much more location</w:t>
      </w:r>
      <w:r w:rsidR="00A81C59" w:rsidRPr="008950B6">
        <w:rPr>
          <w:rFonts w:ascii="Calibri" w:eastAsia="Calibri" w:hAnsi="Calibri" w:cs="Calibri"/>
        </w:rPr>
        <w:t xml:space="preserve"> </w:t>
      </w:r>
      <w:r w:rsidR="0029538A" w:rsidRPr="008950B6">
        <w:rPr>
          <w:rFonts w:ascii="Calibri" w:eastAsia="Calibri" w:hAnsi="Calibri" w:cs="Calibri"/>
        </w:rPr>
        <w:t>or</w:t>
      </w:r>
      <w:r w:rsidR="00A81C59" w:rsidRPr="008950B6">
        <w:rPr>
          <w:rFonts w:ascii="Calibri" w:eastAsia="Calibri" w:hAnsi="Calibri" w:cs="Calibri"/>
        </w:rPr>
        <w:t xml:space="preserve"> designation </w:t>
      </w:r>
      <w:r w:rsidR="006A6FC0" w:rsidRPr="008950B6">
        <w:rPr>
          <w:rFonts w:ascii="Calibri" w:eastAsia="Calibri" w:hAnsi="Calibri" w:cs="Calibri"/>
        </w:rPr>
        <w:t>specific.</w:t>
      </w:r>
    </w:p>
    <w:p w14:paraId="5897D4CA" w14:textId="77777777" w:rsidR="00D47EE2" w:rsidRPr="00D47EE2" w:rsidRDefault="00D47EE2" w:rsidP="00D47EE2">
      <w:pPr>
        <w:pStyle w:val="ListParagraph"/>
        <w:spacing w:line="257" w:lineRule="auto"/>
      </w:pPr>
    </w:p>
    <w:p w14:paraId="43222297" w14:textId="554CC7FF" w:rsidR="009A4EAC" w:rsidRDefault="594B4C6D" w:rsidP="00D47EE2">
      <w:pPr>
        <w:pStyle w:val="ListParagraph"/>
        <w:numPr>
          <w:ilvl w:val="0"/>
          <w:numId w:val="12"/>
        </w:numPr>
        <w:spacing w:line="257" w:lineRule="auto"/>
      </w:pPr>
      <w:r w:rsidRPr="009A4EAC">
        <w:rPr>
          <w:rFonts w:ascii="Calibri" w:eastAsia="Calibri" w:hAnsi="Calibri" w:cs="Calibri"/>
        </w:rPr>
        <w:t>On (</w:t>
      </w:r>
      <w:r w:rsidR="009A4EAC">
        <w:rPr>
          <w:rFonts w:ascii="Calibri" w:eastAsia="Calibri" w:hAnsi="Calibri" w:cs="Calibri"/>
        </w:rPr>
        <w:t>a</w:t>
      </w:r>
      <w:r w:rsidRPr="009A4EAC">
        <w:rPr>
          <w:rFonts w:ascii="Calibri" w:eastAsia="Calibri" w:hAnsi="Calibri" w:cs="Calibri"/>
        </w:rPr>
        <w:t>)</w:t>
      </w:r>
      <w:r w:rsidR="00581E06" w:rsidRPr="009A4EAC">
        <w:rPr>
          <w:rFonts w:ascii="Calibri" w:eastAsia="Calibri" w:hAnsi="Calibri" w:cs="Calibri"/>
        </w:rPr>
        <w:t xml:space="preserve">, </w:t>
      </w:r>
      <w:r w:rsidRPr="009A4EAC">
        <w:rPr>
          <w:rFonts w:ascii="Calibri" w:eastAsia="Calibri" w:hAnsi="Calibri" w:cs="Calibri"/>
        </w:rPr>
        <w:t xml:space="preserve">WFD </w:t>
      </w:r>
      <w:r w:rsidR="00581E06" w:rsidRPr="009A4EAC">
        <w:rPr>
          <w:rFonts w:ascii="Calibri" w:eastAsia="Calibri" w:hAnsi="Calibri" w:cs="Calibri"/>
        </w:rPr>
        <w:t xml:space="preserve">status </w:t>
      </w:r>
      <w:r w:rsidR="009C34F6" w:rsidRPr="009A4EAC">
        <w:rPr>
          <w:rFonts w:ascii="Calibri" w:eastAsia="Calibri" w:hAnsi="Calibri" w:cs="Calibri"/>
        </w:rPr>
        <w:t xml:space="preserve">indicators </w:t>
      </w:r>
      <w:r w:rsidR="00581E06" w:rsidRPr="009A4EAC">
        <w:rPr>
          <w:rFonts w:ascii="Calibri" w:eastAsia="Calibri" w:hAnsi="Calibri" w:cs="Calibri"/>
        </w:rPr>
        <w:t xml:space="preserve">are a </w:t>
      </w:r>
      <w:r w:rsidR="005039D1" w:rsidRPr="009A4EAC">
        <w:rPr>
          <w:rFonts w:ascii="Calibri" w:eastAsia="Calibri" w:hAnsi="Calibri" w:cs="Calibri"/>
        </w:rPr>
        <w:t>well-established</w:t>
      </w:r>
      <w:r w:rsidR="009B32A2" w:rsidRPr="009A4EAC">
        <w:rPr>
          <w:rFonts w:ascii="Calibri" w:eastAsia="Calibri" w:hAnsi="Calibri" w:cs="Calibri"/>
        </w:rPr>
        <w:t xml:space="preserve"> (</w:t>
      </w:r>
      <w:r w:rsidR="005338BE" w:rsidRPr="009A4EAC">
        <w:rPr>
          <w:rFonts w:ascii="Calibri" w:eastAsia="Calibri" w:hAnsi="Calibri" w:cs="Calibri"/>
        </w:rPr>
        <w:t xml:space="preserve">if in some cases limited) </w:t>
      </w:r>
      <w:r w:rsidR="00581E06" w:rsidRPr="009A4EAC">
        <w:rPr>
          <w:rFonts w:ascii="Calibri" w:eastAsia="Calibri" w:hAnsi="Calibri" w:cs="Calibri"/>
        </w:rPr>
        <w:t>basis for UK targets</w:t>
      </w:r>
      <w:r w:rsidR="005B3393" w:rsidRPr="009A4EAC">
        <w:rPr>
          <w:rFonts w:ascii="Calibri" w:eastAsia="Calibri" w:hAnsi="Calibri" w:cs="Calibri"/>
        </w:rPr>
        <w:t>,</w:t>
      </w:r>
      <w:r w:rsidR="005338BE" w:rsidRPr="009A4EAC">
        <w:rPr>
          <w:rFonts w:ascii="Calibri" w:eastAsia="Calibri" w:hAnsi="Calibri" w:cs="Calibri"/>
        </w:rPr>
        <w:t xml:space="preserve"> and we do not advocate moving away from them before 2027</w:t>
      </w:r>
      <w:r w:rsidR="00581E06" w:rsidRPr="009A4EAC">
        <w:rPr>
          <w:rFonts w:ascii="Calibri" w:eastAsia="Calibri" w:hAnsi="Calibri" w:cs="Calibri"/>
        </w:rPr>
        <w:t>.</w:t>
      </w:r>
      <w:r w:rsidRPr="009A4EAC">
        <w:rPr>
          <w:rFonts w:ascii="Calibri" w:eastAsia="Calibri" w:hAnsi="Calibri" w:cs="Calibri"/>
        </w:rPr>
        <w:t xml:space="preserve"> </w:t>
      </w:r>
      <w:r w:rsidR="005338BE" w:rsidRPr="009A4EAC">
        <w:rPr>
          <w:rFonts w:ascii="Calibri" w:eastAsia="Calibri" w:hAnsi="Calibri" w:cs="Calibri"/>
        </w:rPr>
        <w:t>However, s</w:t>
      </w:r>
      <w:r w:rsidRPr="009A4EAC">
        <w:rPr>
          <w:rFonts w:ascii="Calibri" w:eastAsia="Calibri" w:hAnsi="Calibri" w:cs="Calibri"/>
        </w:rPr>
        <w:t>low progress means that</w:t>
      </w:r>
      <w:r w:rsidR="009E0C43" w:rsidRPr="009A4EAC">
        <w:rPr>
          <w:rFonts w:ascii="Calibri" w:eastAsia="Calibri" w:hAnsi="Calibri" w:cs="Calibri"/>
        </w:rPr>
        <w:t>, while flow can affect ecological status,</w:t>
      </w:r>
      <w:r w:rsidRPr="009A4EAC">
        <w:rPr>
          <w:rFonts w:ascii="Calibri" w:eastAsia="Calibri" w:hAnsi="Calibri" w:cs="Calibri"/>
        </w:rPr>
        <w:t xml:space="preserve"> we </w:t>
      </w:r>
      <w:r w:rsidR="00721B32" w:rsidRPr="009A4EAC">
        <w:rPr>
          <w:rFonts w:ascii="Calibri" w:eastAsia="Calibri" w:hAnsi="Calibri" w:cs="Calibri"/>
        </w:rPr>
        <w:t xml:space="preserve">also </w:t>
      </w:r>
      <w:r w:rsidRPr="009A4EAC">
        <w:rPr>
          <w:rFonts w:ascii="Calibri" w:eastAsia="Calibri" w:hAnsi="Calibri" w:cs="Calibri"/>
        </w:rPr>
        <w:t xml:space="preserve">need to see </w:t>
      </w:r>
      <w:r w:rsidR="009E0C43" w:rsidRPr="009A4EAC">
        <w:rPr>
          <w:rFonts w:ascii="Calibri" w:eastAsia="Calibri" w:hAnsi="Calibri" w:cs="Calibri"/>
        </w:rPr>
        <w:t xml:space="preserve">additional </w:t>
      </w:r>
      <w:r w:rsidRPr="009A4EAC">
        <w:rPr>
          <w:rFonts w:ascii="Calibri" w:eastAsia="Calibri" w:hAnsi="Calibri" w:cs="Calibri"/>
        </w:rPr>
        <w:t>targeted action on (</w:t>
      </w:r>
      <w:r w:rsidR="009A4EAC">
        <w:rPr>
          <w:rFonts w:ascii="Calibri" w:eastAsia="Calibri" w:hAnsi="Calibri" w:cs="Calibri"/>
        </w:rPr>
        <w:t>b</w:t>
      </w:r>
      <w:r w:rsidRPr="009A4EAC">
        <w:rPr>
          <w:rFonts w:ascii="Calibri" w:eastAsia="Calibri" w:hAnsi="Calibri" w:cs="Calibri"/>
        </w:rPr>
        <w:t>). W</w:t>
      </w:r>
      <w:r w:rsidR="00F84447" w:rsidRPr="009A4EAC">
        <w:rPr>
          <w:rFonts w:ascii="Calibri" w:eastAsia="Calibri" w:hAnsi="Calibri" w:cs="Calibri"/>
        </w:rPr>
        <w:t>ater UK</w:t>
      </w:r>
      <w:r w:rsidRPr="009A4EAC">
        <w:rPr>
          <w:rFonts w:ascii="Calibri" w:eastAsia="Calibri" w:hAnsi="Calibri" w:cs="Calibri"/>
        </w:rPr>
        <w:t xml:space="preserve"> would support a Distribution Input (DI) target or DI per capita target to incentivise action on leakage and abstraction.</w:t>
      </w:r>
    </w:p>
    <w:p w14:paraId="16F4A9C8" w14:textId="77777777" w:rsidR="009A4EAC" w:rsidRPr="009A4EAC" w:rsidRDefault="009A4EAC" w:rsidP="009A4EAC">
      <w:pPr>
        <w:pStyle w:val="ListParagraph"/>
        <w:spacing w:line="257" w:lineRule="auto"/>
      </w:pPr>
    </w:p>
    <w:p w14:paraId="18FF6B06" w14:textId="595B6BEF" w:rsidR="00232BAE" w:rsidRDefault="001147E2" w:rsidP="009A4EAC">
      <w:pPr>
        <w:pStyle w:val="ListParagraph"/>
        <w:numPr>
          <w:ilvl w:val="0"/>
          <w:numId w:val="12"/>
        </w:numPr>
        <w:spacing w:line="257" w:lineRule="auto"/>
      </w:pPr>
      <w:r w:rsidRPr="009A4EAC">
        <w:rPr>
          <w:rFonts w:ascii="Calibri" w:eastAsia="Calibri" w:hAnsi="Calibri" w:cs="Calibri"/>
        </w:rPr>
        <w:t>T</w:t>
      </w:r>
      <w:r w:rsidR="594B4C6D" w:rsidRPr="009A4EAC">
        <w:rPr>
          <w:rFonts w:ascii="Calibri" w:eastAsia="Calibri" w:hAnsi="Calibri" w:cs="Calibri"/>
        </w:rPr>
        <w:t>argets alone are</w:t>
      </w:r>
      <w:r w:rsidRPr="009A4EAC">
        <w:rPr>
          <w:rFonts w:ascii="Calibri" w:eastAsia="Calibri" w:hAnsi="Calibri" w:cs="Calibri"/>
        </w:rPr>
        <w:t xml:space="preserve">, though, </w:t>
      </w:r>
      <w:r w:rsidR="594B4C6D" w:rsidRPr="009A4EAC">
        <w:rPr>
          <w:rFonts w:ascii="Calibri" w:eastAsia="Calibri" w:hAnsi="Calibri" w:cs="Calibri"/>
        </w:rPr>
        <w:t xml:space="preserve">insufficient. </w:t>
      </w:r>
      <w:r w:rsidR="0023755A" w:rsidRPr="009A4EAC">
        <w:rPr>
          <w:rFonts w:ascii="Calibri" w:eastAsia="Calibri" w:hAnsi="Calibri" w:cs="Calibri"/>
        </w:rPr>
        <w:t xml:space="preserve">They need to be backed up by </w:t>
      </w:r>
      <w:r w:rsidR="594B4C6D" w:rsidRPr="009A4EAC">
        <w:rPr>
          <w:rFonts w:ascii="Calibri" w:eastAsia="Calibri" w:hAnsi="Calibri" w:cs="Calibri"/>
        </w:rPr>
        <w:t>the right policy and regulatory framework.</w:t>
      </w:r>
      <w:r w:rsidR="0023755A" w:rsidRPr="009A4EAC">
        <w:rPr>
          <w:rFonts w:ascii="Calibri" w:eastAsia="Calibri" w:hAnsi="Calibri" w:cs="Calibri"/>
        </w:rPr>
        <w:t xml:space="preserve"> </w:t>
      </w:r>
      <w:r w:rsidR="594B4C6D" w:rsidRPr="009A4EAC">
        <w:rPr>
          <w:rFonts w:ascii="Calibri" w:eastAsia="Calibri" w:hAnsi="Calibri" w:cs="Calibri"/>
        </w:rPr>
        <w:t xml:space="preserve">This particularly applies to allowing water companies to take </w:t>
      </w:r>
      <w:r w:rsidR="00374F5A" w:rsidRPr="009A4EAC">
        <w:rPr>
          <w:rFonts w:ascii="Calibri" w:eastAsia="Calibri" w:hAnsi="Calibri" w:cs="Calibri"/>
        </w:rPr>
        <w:t>stronger</w:t>
      </w:r>
      <w:r w:rsidR="594B4C6D" w:rsidRPr="009A4EAC">
        <w:rPr>
          <w:rFonts w:ascii="Calibri" w:eastAsia="Calibri" w:hAnsi="Calibri" w:cs="Calibri"/>
        </w:rPr>
        <w:t xml:space="preserve"> action </w:t>
      </w:r>
      <w:r w:rsidR="00374F5A" w:rsidRPr="009A4EAC">
        <w:rPr>
          <w:rFonts w:ascii="Calibri" w:eastAsia="Calibri" w:hAnsi="Calibri" w:cs="Calibri"/>
        </w:rPr>
        <w:t xml:space="preserve">to protect </w:t>
      </w:r>
      <w:r w:rsidR="594B4C6D" w:rsidRPr="009A4EAC">
        <w:rPr>
          <w:rFonts w:ascii="Calibri" w:eastAsia="Calibri" w:hAnsi="Calibri" w:cs="Calibri"/>
        </w:rPr>
        <w:t>sensitive waterbodies</w:t>
      </w:r>
      <w:r w:rsidR="000354F2">
        <w:rPr>
          <w:rFonts w:ascii="Calibri" w:eastAsia="Calibri" w:hAnsi="Calibri" w:cs="Calibri"/>
        </w:rPr>
        <w:t>,</w:t>
      </w:r>
      <w:r w:rsidR="594B4C6D" w:rsidRPr="009A4EAC">
        <w:rPr>
          <w:rFonts w:ascii="Calibri" w:eastAsia="Calibri" w:hAnsi="Calibri" w:cs="Calibri"/>
        </w:rPr>
        <w:t xml:space="preserve"> like chalk streams</w:t>
      </w:r>
      <w:r w:rsidR="0023755A" w:rsidRPr="009A4EAC">
        <w:rPr>
          <w:rFonts w:ascii="Calibri" w:eastAsia="Calibri" w:hAnsi="Calibri" w:cs="Calibri"/>
        </w:rPr>
        <w:t>,</w:t>
      </w:r>
      <w:r w:rsidR="594B4C6D" w:rsidRPr="009A4EAC">
        <w:rPr>
          <w:rFonts w:ascii="Calibri" w:eastAsia="Calibri" w:hAnsi="Calibri" w:cs="Calibri"/>
        </w:rPr>
        <w:t xml:space="preserve"> or where there are high numbers of recreational users. </w:t>
      </w:r>
      <w:r w:rsidR="002D07C1" w:rsidRPr="009A4EAC">
        <w:rPr>
          <w:rFonts w:ascii="Calibri" w:eastAsia="Calibri" w:hAnsi="Calibri" w:cs="Calibri"/>
        </w:rPr>
        <w:t xml:space="preserve">We also need </w:t>
      </w:r>
      <w:r w:rsidR="594B4C6D" w:rsidRPr="009A4EAC">
        <w:rPr>
          <w:rFonts w:ascii="Calibri" w:eastAsia="Calibri" w:hAnsi="Calibri" w:cs="Calibri"/>
        </w:rPr>
        <w:t xml:space="preserve">plans, investment and enforcement against all </w:t>
      </w:r>
      <w:r w:rsidR="008501E9" w:rsidRPr="009A4EAC">
        <w:rPr>
          <w:rFonts w:ascii="Calibri" w:eastAsia="Calibri" w:hAnsi="Calibri" w:cs="Calibri"/>
        </w:rPr>
        <w:t xml:space="preserve">sectors </w:t>
      </w:r>
      <w:r w:rsidR="594B4C6D" w:rsidRPr="009A4EAC">
        <w:rPr>
          <w:rFonts w:ascii="Calibri" w:eastAsia="Calibri" w:hAnsi="Calibri" w:cs="Calibri"/>
        </w:rPr>
        <w:t xml:space="preserve">affecting </w:t>
      </w:r>
      <w:r w:rsidR="00195E85" w:rsidRPr="009A4EAC">
        <w:rPr>
          <w:rFonts w:ascii="Calibri" w:eastAsia="Calibri" w:hAnsi="Calibri" w:cs="Calibri"/>
        </w:rPr>
        <w:t xml:space="preserve">targets.  </w:t>
      </w:r>
    </w:p>
    <w:p w14:paraId="6000DC9A" w14:textId="77777777" w:rsidR="009A4EAC" w:rsidRDefault="009A4EAC" w:rsidP="02BC9B2C">
      <w:pPr>
        <w:spacing w:line="257" w:lineRule="auto"/>
        <w:rPr>
          <w:rFonts w:ascii="Calibri" w:eastAsia="Calibri" w:hAnsi="Calibri" w:cs="Calibri"/>
          <w:b/>
          <w:bCs/>
        </w:rPr>
      </w:pPr>
    </w:p>
    <w:p w14:paraId="7614A461" w14:textId="701490B8" w:rsidR="00232BAE" w:rsidRDefault="594B4C6D" w:rsidP="02BC9B2C">
      <w:pPr>
        <w:spacing w:line="257" w:lineRule="auto"/>
      </w:pPr>
      <w:r w:rsidRPr="02BC9B2C">
        <w:rPr>
          <w:rFonts w:ascii="Calibri" w:eastAsia="Calibri" w:hAnsi="Calibri" w:cs="Calibri"/>
          <w:b/>
          <w:bCs/>
        </w:rPr>
        <w:t>Recommendations</w:t>
      </w:r>
    </w:p>
    <w:p w14:paraId="305A3981" w14:textId="7A086493" w:rsidR="006E7A8F" w:rsidRPr="006E7A8F" w:rsidRDefault="000354F2" w:rsidP="4B326286">
      <w:pPr>
        <w:pStyle w:val="ListParagraph"/>
        <w:numPr>
          <w:ilvl w:val="0"/>
          <w:numId w:val="6"/>
        </w:numPr>
        <w:rPr>
          <w:rFonts w:eastAsiaTheme="minorEastAsia"/>
          <w:b/>
          <w:bCs/>
        </w:rPr>
      </w:pPr>
      <w:r>
        <w:rPr>
          <w:rFonts w:eastAsiaTheme="minorEastAsia"/>
          <w:b/>
          <w:bCs/>
        </w:rPr>
        <w:t>We urge the undertaking of a c</w:t>
      </w:r>
      <w:r w:rsidR="00897782" w:rsidRPr="4B326286">
        <w:rPr>
          <w:rFonts w:eastAsiaTheme="minorEastAsia"/>
          <w:b/>
          <w:bCs/>
        </w:rPr>
        <w:t>onsultation</w:t>
      </w:r>
      <w:r w:rsidR="006E7A8F" w:rsidRPr="4B326286">
        <w:rPr>
          <w:rFonts w:eastAsiaTheme="minorEastAsia"/>
          <w:b/>
          <w:bCs/>
        </w:rPr>
        <w:t xml:space="preserve"> to work up a range of sustainable performance indicators with regulatory and customer groups</w:t>
      </w:r>
      <w:r>
        <w:rPr>
          <w:rFonts w:eastAsiaTheme="minorEastAsia"/>
          <w:b/>
          <w:bCs/>
        </w:rPr>
        <w:t>.</w:t>
      </w:r>
    </w:p>
    <w:p w14:paraId="3B26DA90" w14:textId="0CFA32EE" w:rsidR="00232BAE" w:rsidRDefault="00691F43" w:rsidP="02BC9B2C">
      <w:pPr>
        <w:pStyle w:val="ListParagraph"/>
        <w:numPr>
          <w:ilvl w:val="0"/>
          <w:numId w:val="6"/>
        </w:numPr>
        <w:rPr>
          <w:rFonts w:eastAsiaTheme="minorEastAsia"/>
          <w:b/>
          <w:bCs/>
        </w:rPr>
      </w:pPr>
      <w:r>
        <w:rPr>
          <w:rFonts w:ascii="Calibri" w:eastAsia="Calibri" w:hAnsi="Calibri" w:cs="Calibri"/>
          <w:b/>
          <w:bCs/>
        </w:rPr>
        <w:t xml:space="preserve">All targets should start from </w:t>
      </w:r>
      <w:r w:rsidR="0095546F">
        <w:rPr>
          <w:rFonts w:ascii="Calibri" w:eastAsia="Calibri" w:hAnsi="Calibri" w:cs="Calibri"/>
          <w:b/>
          <w:bCs/>
        </w:rPr>
        <w:t xml:space="preserve">our ‘four outcomes’ of </w:t>
      </w:r>
      <w:r w:rsidR="00494F61">
        <w:rPr>
          <w:rFonts w:ascii="Calibri" w:eastAsia="Calibri" w:hAnsi="Calibri" w:cs="Calibri"/>
          <w:b/>
          <w:bCs/>
        </w:rPr>
        <w:t>ecosystems, flow, public health and aesthetic</w:t>
      </w:r>
      <w:r w:rsidR="00FA4DDA">
        <w:rPr>
          <w:rFonts w:ascii="Calibri" w:eastAsia="Calibri" w:hAnsi="Calibri" w:cs="Calibri"/>
          <w:b/>
          <w:bCs/>
        </w:rPr>
        <w:t>,</w:t>
      </w:r>
      <w:r w:rsidR="00602FAD">
        <w:rPr>
          <w:rFonts w:ascii="Calibri" w:eastAsia="Calibri" w:hAnsi="Calibri" w:cs="Calibri"/>
          <w:b/>
          <w:bCs/>
        </w:rPr>
        <w:t xml:space="preserve"> and </w:t>
      </w:r>
      <w:r w:rsidR="00AD7600">
        <w:rPr>
          <w:rFonts w:ascii="Calibri" w:eastAsia="Calibri" w:hAnsi="Calibri" w:cs="Calibri"/>
          <w:b/>
          <w:bCs/>
        </w:rPr>
        <w:t xml:space="preserve">encourage decisions </w:t>
      </w:r>
      <w:r w:rsidR="008E7AE5">
        <w:rPr>
          <w:rFonts w:ascii="Calibri" w:eastAsia="Calibri" w:hAnsi="Calibri" w:cs="Calibri"/>
          <w:b/>
          <w:bCs/>
        </w:rPr>
        <w:t xml:space="preserve">and investment </w:t>
      </w:r>
      <w:r w:rsidR="00AD7600">
        <w:rPr>
          <w:rFonts w:ascii="Calibri" w:eastAsia="Calibri" w:hAnsi="Calibri" w:cs="Calibri"/>
          <w:b/>
          <w:bCs/>
        </w:rPr>
        <w:t>that maximise</w:t>
      </w:r>
      <w:r w:rsidR="008E7AE5">
        <w:rPr>
          <w:rFonts w:ascii="Calibri" w:eastAsia="Calibri" w:hAnsi="Calibri" w:cs="Calibri"/>
          <w:b/>
          <w:bCs/>
        </w:rPr>
        <w:t>s</w:t>
      </w:r>
      <w:r w:rsidR="00AD7600">
        <w:rPr>
          <w:rFonts w:ascii="Calibri" w:eastAsia="Calibri" w:hAnsi="Calibri" w:cs="Calibri"/>
          <w:b/>
          <w:bCs/>
        </w:rPr>
        <w:t xml:space="preserve"> </w:t>
      </w:r>
      <w:r w:rsidR="005D58A1">
        <w:rPr>
          <w:rFonts w:ascii="Calibri" w:eastAsia="Calibri" w:hAnsi="Calibri" w:cs="Calibri"/>
          <w:b/>
          <w:bCs/>
        </w:rPr>
        <w:t>benefit</w:t>
      </w:r>
      <w:r w:rsidR="00CB1990">
        <w:rPr>
          <w:rFonts w:ascii="Calibri" w:eastAsia="Calibri" w:hAnsi="Calibri" w:cs="Calibri"/>
          <w:b/>
          <w:bCs/>
        </w:rPr>
        <w:t xml:space="preserve"> to them</w:t>
      </w:r>
      <w:r w:rsidR="005D58A1">
        <w:rPr>
          <w:rFonts w:ascii="Calibri" w:eastAsia="Calibri" w:hAnsi="Calibri" w:cs="Calibri"/>
          <w:b/>
          <w:bCs/>
        </w:rPr>
        <w:t xml:space="preserve">. </w:t>
      </w:r>
      <w:r w:rsidR="003D5B2A">
        <w:rPr>
          <w:rFonts w:ascii="Calibri" w:eastAsia="Calibri" w:hAnsi="Calibri" w:cs="Calibri"/>
          <w:b/>
          <w:bCs/>
        </w:rPr>
        <w:t xml:space="preserve">That is </w:t>
      </w:r>
      <w:r w:rsidR="003D5B2A">
        <w:rPr>
          <w:rFonts w:ascii="Calibri" w:eastAsia="Calibri" w:hAnsi="Calibri" w:cs="Calibri"/>
          <w:b/>
          <w:bCs/>
        </w:rPr>
        <w:lastRenderedPageBreak/>
        <w:t xml:space="preserve">likely to mean outcome-level </w:t>
      </w:r>
      <w:r w:rsidR="000706A0">
        <w:rPr>
          <w:rFonts w:ascii="Calibri" w:eastAsia="Calibri" w:hAnsi="Calibri" w:cs="Calibri"/>
          <w:b/>
          <w:bCs/>
        </w:rPr>
        <w:t xml:space="preserve">targets </w:t>
      </w:r>
      <w:r w:rsidR="003D5B2A">
        <w:rPr>
          <w:rFonts w:ascii="Calibri" w:eastAsia="Calibri" w:hAnsi="Calibri" w:cs="Calibri"/>
          <w:b/>
          <w:bCs/>
        </w:rPr>
        <w:t xml:space="preserve">that are </w:t>
      </w:r>
      <w:r w:rsidR="000706A0">
        <w:rPr>
          <w:rFonts w:ascii="Calibri" w:eastAsia="Calibri" w:hAnsi="Calibri" w:cs="Calibri"/>
          <w:b/>
          <w:bCs/>
        </w:rPr>
        <w:t xml:space="preserve">backed by a framework </w:t>
      </w:r>
      <w:r w:rsidR="00AA71D1">
        <w:rPr>
          <w:rFonts w:ascii="Calibri" w:eastAsia="Calibri" w:hAnsi="Calibri" w:cs="Calibri"/>
          <w:b/>
          <w:bCs/>
        </w:rPr>
        <w:t>tested against</w:t>
      </w:r>
      <w:r w:rsidR="000706A0">
        <w:rPr>
          <w:rFonts w:ascii="Calibri" w:eastAsia="Calibri" w:hAnsi="Calibri" w:cs="Calibri"/>
          <w:b/>
          <w:bCs/>
        </w:rPr>
        <w:t xml:space="preserve"> </w:t>
      </w:r>
      <w:r w:rsidR="00AA71D1">
        <w:rPr>
          <w:rFonts w:ascii="Calibri" w:eastAsia="Calibri" w:hAnsi="Calibri" w:cs="Calibri"/>
          <w:b/>
          <w:bCs/>
        </w:rPr>
        <w:t xml:space="preserve">enabling </w:t>
      </w:r>
      <w:r w:rsidR="000706A0">
        <w:rPr>
          <w:rFonts w:ascii="Calibri" w:eastAsia="Calibri" w:hAnsi="Calibri" w:cs="Calibri"/>
          <w:b/>
          <w:bCs/>
        </w:rPr>
        <w:t>their delivery.</w:t>
      </w:r>
    </w:p>
    <w:p w14:paraId="5624612A" w14:textId="2B94FBCC" w:rsidR="00232BAE" w:rsidRDefault="594B4C6D" w:rsidP="02BC9B2C">
      <w:pPr>
        <w:spacing w:line="257" w:lineRule="auto"/>
      </w:pPr>
      <w:r w:rsidRPr="02BC9B2C">
        <w:rPr>
          <w:rFonts w:ascii="Calibri" w:eastAsia="Calibri" w:hAnsi="Calibri" w:cs="Calibri"/>
        </w:rPr>
        <w:t xml:space="preserve"> </w:t>
      </w:r>
    </w:p>
    <w:p w14:paraId="71338DDA" w14:textId="09B3D1F4" w:rsidR="00232BAE" w:rsidRPr="001616A1" w:rsidRDefault="594B4C6D" w:rsidP="02BC9B2C">
      <w:pPr>
        <w:spacing w:line="257" w:lineRule="auto"/>
        <w:rPr>
          <w:sz w:val="24"/>
          <w:szCs w:val="24"/>
        </w:rPr>
      </w:pPr>
      <w:r w:rsidRPr="001616A1">
        <w:rPr>
          <w:rFonts w:ascii="Calibri" w:eastAsia="Calibri" w:hAnsi="Calibri" w:cs="Calibri"/>
          <w:i/>
          <w:iCs/>
          <w:sz w:val="24"/>
          <w:szCs w:val="24"/>
        </w:rPr>
        <w:t>How could drainage and sewage management plans, introduced by the Environment Bill, play a role in reduced sewer discharges?</w:t>
      </w:r>
    </w:p>
    <w:p w14:paraId="34ACFAE5" w14:textId="358B1D43" w:rsidR="00232BAE" w:rsidRPr="00773C37" w:rsidRDefault="006B4A9E" w:rsidP="009A4EAC">
      <w:pPr>
        <w:pStyle w:val="ListParagraph"/>
        <w:numPr>
          <w:ilvl w:val="0"/>
          <w:numId w:val="12"/>
        </w:numPr>
        <w:spacing w:line="257" w:lineRule="auto"/>
      </w:pPr>
      <w:r w:rsidRPr="009A4EAC">
        <w:rPr>
          <w:rFonts w:ascii="Calibri" w:eastAsia="Calibri" w:hAnsi="Calibri" w:cs="Calibri"/>
        </w:rPr>
        <w:t>The water industry</w:t>
      </w:r>
      <w:r w:rsidR="594B4C6D" w:rsidRPr="009A4EAC">
        <w:rPr>
          <w:rFonts w:ascii="Calibri" w:eastAsia="Calibri" w:hAnsi="Calibri" w:cs="Calibri"/>
        </w:rPr>
        <w:t xml:space="preserve"> strongly support</w:t>
      </w:r>
      <w:r w:rsidRPr="009A4EAC">
        <w:rPr>
          <w:rFonts w:ascii="Calibri" w:eastAsia="Calibri" w:hAnsi="Calibri" w:cs="Calibri"/>
        </w:rPr>
        <w:t>s</w:t>
      </w:r>
      <w:r w:rsidR="594B4C6D" w:rsidRPr="009A4EAC">
        <w:rPr>
          <w:rFonts w:ascii="Calibri" w:eastAsia="Calibri" w:hAnsi="Calibri" w:cs="Calibri"/>
        </w:rPr>
        <w:t xml:space="preserve"> putting </w:t>
      </w:r>
      <w:r w:rsidR="002B0707" w:rsidRPr="009A4EAC">
        <w:rPr>
          <w:rFonts w:ascii="Calibri" w:eastAsia="Calibri" w:hAnsi="Calibri" w:cs="Calibri"/>
        </w:rPr>
        <w:t xml:space="preserve">the water industry’s </w:t>
      </w:r>
      <w:r w:rsidR="594B4C6D" w:rsidRPr="009A4EAC">
        <w:rPr>
          <w:rFonts w:ascii="Calibri" w:eastAsia="Calibri" w:hAnsi="Calibri" w:cs="Calibri"/>
        </w:rPr>
        <w:t xml:space="preserve">Drainage and Wastewater Management Plans (DWMPs) on a statutory footing through the Environment Bill. </w:t>
      </w:r>
      <w:r w:rsidR="002B0707" w:rsidRPr="009A4EAC">
        <w:rPr>
          <w:rFonts w:ascii="Calibri" w:eastAsia="Calibri" w:hAnsi="Calibri" w:cs="Calibri"/>
        </w:rPr>
        <w:t xml:space="preserve"> </w:t>
      </w:r>
    </w:p>
    <w:p w14:paraId="34EE5188" w14:textId="77777777" w:rsidR="00773C37" w:rsidRDefault="00773C37" w:rsidP="00773C37">
      <w:pPr>
        <w:pStyle w:val="ListParagraph"/>
        <w:spacing w:line="257" w:lineRule="auto"/>
      </w:pPr>
    </w:p>
    <w:p w14:paraId="371D0D45" w14:textId="2CB3E9BC" w:rsidR="00773C37" w:rsidRDefault="42B7A82E" w:rsidP="00D47EE2">
      <w:pPr>
        <w:pStyle w:val="ListParagraph"/>
        <w:numPr>
          <w:ilvl w:val="0"/>
          <w:numId w:val="12"/>
        </w:numPr>
        <w:spacing w:line="257" w:lineRule="auto"/>
      </w:pPr>
      <w:r w:rsidRPr="00773C37">
        <w:rPr>
          <w:rFonts w:ascii="Calibri" w:eastAsia="Calibri" w:hAnsi="Calibri" w:cs="Calibri"/>
        </w:rPr>
        <w:t>Provided that these plans are fully reflected in price review decisions by Ofwat, t</w:t>
      </w:r>
      <w:r w:rsidR="594B4C6D" w:rsidRPr="00773C37">
        <w:rPr>
          <w:rFonts w:ascii="Calibri" w:eastAsia="Calibri" w:hAnsi="Calibri" w:cs="Calibri"/>
        </w:rPr>
        <w:t>he</w:t>
      </w:r>
      <w:r w:rsidR="54A9E092" w:rsidRPr="00773C37">
        <w:rPr>
          <w:rFonts w:ascii="Calibri" w:eastAsia="Calibri" w:hAnsi="Calibri" w:cs="Calibri"/>
        </w:rPr>
        <w:t>y</w:t>
      </w:r>
      <w:r w:rsidR="594B4C6D" w:rsidRPr="00773C37">
        <w:rPr>
          <w:rFonts w:ascii="Calibri" w:eastAsia="Calibri" w:hAnsi="Calibri" w:cs="Calibri"/>
        </w:rPr>
        <w:t xml:space="preserve"> will play an important part in helping reduce sewage overflows </w:t>
      </w:r>
      <w:r w:rsidR="003B1359" w:rsidRPr="00773C37">
        <w:rPr>
          <w:rFonts w:ascii="Calibri" w:eastAsia="Calibri" w:hAnsi="Calibri" w:cs="Calibri"/>
        </w:rPr>
        <w:t xml:space="preserve">during storm conditions </w:t>
      </w:r>
      <w:r w:rsidR="594B4C6D" w:rsidRPr="00773C37">
        <w:rPr>
          <w:rFonts w:ascii="Calibri" w:eastAsia="Calibri" w:hAnsi="Calibri" w:cs="Calibri"/>
        </w:rPr>
        <w:t>and managing surface water at times of increasing flood risk.</w:t>
      </w:r>
    </w:p>
    <w:p w14:paraId="5E2B1DA4" w14:textId="77777777" w:rsidR="00773C37" w:rsidRDefault="00773C37" w:rsidP="00773C37">
      <w:pPr>
        <w:pStyle w:val="ListParagraph"/>
        <w:spacing w:line="257" w:lineRule="auto"/>
      </w:pPr>
    </w:p>
    <w:p w14:paraId="22CA1D78" w14:textId="5E03C5E1" w:rsidR="00773C37" w:rsidRDefault="00A45786" w:rsidP="009C162E">
      <w:pPr>
        <w:pStyle w:val="ListParagraph"/>
        <w:numPr>
          <w:ilvl w:val="0"/>
          <w:numId w:val="12"/>
        </w:numPr>
        <w:spacing w:line="257" w:lineRule="auto"/>
        <w:rPr>
          <w:rFonts w:ascii="Calibri" w:eastAsia="Calibri" w:hAnsi="Calibri" w:cs="Calibri"/>
        </w:rPr>
      </w:pPr>
      <w:r w:rsidRPr="00773C37">
        <w:rPr>
          <w:rFonts w:ascii="Calibri" w:eastAsia="Calibri" w:hAnsi="Calibri" w:cs="Calibri"/>
        </w:rPr>
        <w:t>T</w:t>
      </w:r>
      <w:r w:rsidR="794BAA00" w:rsidRPr="00773C37">
        <w:rPr>
          <w:rFonts w:ascii="Calibri" w:eastAsia="Calibri" w:hAnsi="Calibri" w:cs="Calibri"/>
        </w:rPr>
        <w:t xml:space="preserve">o be fully effective, DWMPs require an </w:t>
      </w:r>
      <w:r w:rsidR="6D7C2CC0" w:rsidRPr="00773C37">
        <w:rPr>
          <w:rFonts w:ascii="Calibri" w:eastAsia="Calibri" w:hAnsi="Calibri" w:cs="Calibri"/>
        </w:rPr>
        <w:t>integrated</w:t>
      </w:r>
      <w:r w:rsidR="794BAA00" w:rsidRPr="00773C37">
        <w:rPr>
          <w:rFonts w:ascii="Calibri" w:eastAsia="Calibri" w:hAnsi="Calibri" w:cs="Calibri"/>
        </w:rPr>
        <w:t xml:space="preserve"> </w:t>
      </w:r>
      <w:r w:rsidR="300E1C36" w:rsidRPr="00773C37">
        <w:rPr>
          <w:rFonts w:ascii="Calibri" w:eastAsia="Calibri" w:hAnsi="Calibri" w:cs="Calibri"/>
        </w:rPr>
        <w:t>approach</w:t>
      </w:r>
      <w:r w:rsidR="794BAA00" w:rsidRPr="00773C37">
        <w:rPr>
          <w:rFonts w:ascii="Calibri" w:eastAsia="Calibri" w:hAnsi="Calibri" w:cs="Calibri"/>
        </w:rPr>
        <w:t>.</w:t>
      </w:r>
      <w:r w:rsidR="21889146" w:rsidRPr="00773C37">
        <w:rPr>
          <w:rFonts w:ascii="Calibri" w:eastAsia="Calibri" w:hAnsi="Calibri" w:cs="Calibri"/>
        </w:rPr>
        <w:t xml:space="preserve"> </w:t>
      </w:r>
      <w:r w:rsidR="00A15DF2" w:rsidRPr="00773C37">
        <w:rPr>
          <w:rFonts w:ascii="Calibri" w:eastAsia="Calibri" w:hAnsi="Calibri" w:cs="Calibri"/>
        </w:rPr>
        <w:t>A</w:t>
      </w:r>
      <w:r w:rsidR="594B4C6D" w:rsidRPr="00773C37">
        <w:rPr>
          <w:rFonts w:ascii="Calibri" w:eastAsia="Calibri" w:hAnsi="Calibri" w:cs="Calibri"/>
        </w:rPr>
        <w:t xml:space="preserve"> vast swathe of other stakeholders having drainage and flood risk responsibilities. These other stakeholders are also Risk Management Authorities, who maintain drainage assets, and hold information and data which are crucial to the consideration of integrated long term drainage planning and management.</w:t>
      </w:r>
    </w:p>
    <w:p w14:paraId="51CB22CD" w14:textId="77777777" w:rsidR="00D47EE2" w:rsidRPr="00D47EE2" w:rsidRDefault="00D47EE2" w:rsidP="00D47EE2">
      <w:pPr>
        <w:pStyle w:val="ListParagraph"/>
        <w:spacing w:line="257" w:lineRule="auto"/>
        <w:rPr>
          <w:rFonts w:ascii="Calibri" w:eastAsia="Calibri" w:hAnsi="Calibri" w:cs="Calibri"/>
        </w:rPr>
      </w:pPr>
    </w:p>
    <w:p w14:paraId="41107DAE" w14:textId="2B92714B" w:rsidR="009C162E" w:rsidRDefault="009C162E" w:rsidP="00773C37">
      <w:pPr>
        <w:pStyle w:val="ListParagraph"/>
        <w:numPr>
          <w:ilvl w:val="0"/>
          <w:numId w:val="12"/>
        </w:numPr>
        <w:spacing w:line="257" w:lineRule="auto"/>
      </w:pPr>
      <w:r w:rsidRPr="00773C37">
        <w:rPr>
          <w:rFonts w:ascii="Calibri" w:eastAsia="Calibri" w:hAnsi="Calibri" w:cs="Calibri"/>
        </w:rPr>
        <w:t>We were very pleased therefore to hear the Minister commit to addressing the current gap in the Environment Bill in her statement during the recent report stage</w:t>
      </w:r>
      <w:r w:rsidRPr="00FC0F4D">
        <w:rPr>
          <w:rStyle w:val="EndnoteReference"/>
          <w:rFonts w:ascii="Calibri" w:eastAsia="Calibri" w:hAnsi="Calibri" w:cs="Calibri"/>
        </w:rPr>
        <w:endnoteReference w:id="3"/>
      </w:r>
      <w:hyperlink r:id="rId11" w:anchor="_ftn1">
        <w:r w:rsidRPr="00773C37">
          <w:rPr>
            <w:rStyle w:val="Hyperlink"/>
            <w:rFonts w:ascii="Calibri" w:eastAsia="Calibri" w:hAnsi="Calibri" w:cs="Calibri"/>
            <w:vertAlign w:val="superscript"/>
          </w:rPr>
          <w:t>[1]</w:t>
        </w:r>
      </w:hyperlink>
      <w:r w:rsidRPr="00773C37">
        <w:rPr>
          <w:rFonts w:ascii="Calibri" w:eastAsia="Calibri" w:hAnsi="Calibri" w:cs="Calibri"/>
        </w:rPr>
        <w:t xml:space="preserve">  confirming the Government’s intention to expand Section 13(1) of the Flood and Water Management Act 2010 to specify that all risk management authorities must co-operate in sharing data and information with one another on the preparation of DWMPs.</w:t>
      </w:r>
    </w:p>
    <w:p w14:paraId="78B5C1CE" w14:textId="0A1A3D83" w:rsidR="00232BAE" w:rsidRDefault="00232BAE" w:rsidP="02BC9B2C">
      <w:pPr>
        <w:spacing w:line="257" w:lineRule="auto"/>
      </w:pPr>
    </w:p>
    <w:p w14:paraId="26DAA325" w14:textId="2DCB929A" w:rsidR="00232BAE" w:rsidRPr="001616A1" w:rsidRDefault="594B4C6D" w:rsidP="02BC9B2C">
      <w:pPr>
        <w:spacing w:line="257" w:lineRule="auto"/>
        <w:rPr>
          <w:sz w:val="24"/>
          <w:szCs w:val="24"/>
        </w:rPr>
      </w:pPr>
      <w:r w:rsidRPr="001616A1">
        <w:rPr>
          <w:rFonts w:ascii="Calibri" w:eastAsia="Calibri" w:hAnsi="Calibri" w:cs="Calibri"/>
          <w:i/>
          <w:iCs/>
          <w:sz w:val="24"/>
          <w:szCs w:val="24"/>
        </w:rPr>
        <w:t xml:space="preserve">How adequate are the monitoring and reporting requirements around water company discharges? </w:t>
      </w:r>
    </w:p>
    <w:p w14:paraId="02134613" w14:textId="63CB70D7" w:rsidR="00232BAE" w:rsidRPr="00773C37" w:rsidRDefault="594B4C6D" w:rsidP="00773C37">
      <w:pPr>
        <w:pStyle w:val="ListParagraph"/>
        <w:numPr>
          <w:ilvl w:val="0"/>
          <w:numId w:val="12"/>
        </w:numPr>
        <w:spacing w:line="257" w:lineRule="auto"/>
      </w:pPr>
      <w:r w:rsidRPr="00773C37">
        <w:rPr>
          <w:rFonts w:ascii="Calibri" w:eastAsia="Calibri" w:hAnsi="Calibri" w:cs="Calibri"/>
        </w:rPr>
        <w:t xml:space="preserve">Pollution incidents have fallen by two thirds since 2001, and the Environment Agency rates the industry’s environmental performance overall as ‘good’, with an average score of three out of four stars. </w:t>
      </w:r>
      <w:r w:rsidR="007C4A36" w:rsidRPr="00773C37">
        <w:rPr>
          <w:rFonts w:ascii="Calibri" w:eastAsia="Calibri" w:hAnsi="Calibri" w:cs="Calibri"/>
        </w:rPr>
        <w:t>The Water Industry is committed to improving performance and the EA</w:t>
      </w:r>
      <w:r w:rsidRPr="00773C37">
        <w:rPr>
          <w:rFonts w:ascii="Calibri" w:eastAsia="Calibri" w:hAnsi="Calibri" w:cs="Calibri"/>
        </w:rPr>
        <w:t xml:space="preserve"> </w:t>
      </w:r>
      <w:r w:rsidR="007C4A36" w:rsidRPr="00773C37">
        <w:rPr>
          <w:rFonts w:ascii="Calibri" w:eastAsia="Calibri" w:hAnsi="Calibri" w:cs="Calibri"/>
        </w:rPr>
        <w:t>has also called for</w:t>
      </w:r>
      <w:r w:rsidRPr="00773C37">
        <w:rPr>
          <w:rFonts w:ascii="Calibri" w:eastAsia="Calibri" w:hAnsi="Calibri" w:cs="Calibri"/>
        </w:rPr>
        <w:t xml:space="preserve"> further reductions in the number of pollution incidents</w:t>
      </w:r>
      <w:r w:rsidR="007C4A36" w:rsidRPr="00773C37">
        <w:rPr>
          <w:rFonts w:ascii="Calibri" w:eastAsia="Calibri" w:hAnsi="Calibri" w:cs="Calibri"/>
        </w:rPr>
        <w:t>. This</w:t>
      </w:r>
      <w:r w:rsidRPr="00773C37">
        <w:rPr>
          <w:rFonts w:ascii="Calibri" w:eastAsia="Calibri" w:hAnsi="Calibri" w:cs="Calibri"/>
        </w:rPr>
        <w:t xml:space="preserve"> </w:t>
      </w:r>
      <w:r w:rsidR="007C4A36" w:rsidRPr="00773C37">
        <w:rPr>
          <w:rFonts w:ascii="Calibri" w:eastAsia="Calibri" w:hAnsi="Calibri" w:cs="Calibri"/>
        </w:rPr>
        <w:t>is</w:t>
      </w:r>
      <w:r w:rsidRPr="00773C37">
        <w:rPr>
          <w:rFonts w:ascii="Calibri" w:eastAsia="Calibri" w:hAnsi="Calibri" w:cs="Calibri"/>
        </w:rPr>
        <w:t xml:space="preserve"> a strong focus for companies and their regulators for coming years</w:t>
      </w:r>
      <w:r w:rsidR="003E6811" w:rsidRPr="00773C37">
        <w:rPr>
          <w:rFonts w:ascii="Calibri" w:eastAsia="Calibri" w:hAnsi="Calibri" w:cs="Calibri"/>
        </w:rPr>
        <w:t>, and good data is core to achieving that.</w:t>
      </w:r>
    </w:p>
    <w:p w14:paraId="0EB4DF65" w14:textId="77777777" w:rsidR="00773C37" w:rsidRDefault="00773C37" w:rsidP="00773C37">
      <w:pPr>
        <w:pStyle w:val="ListParagraph"/>
        <w:spacing w:line="257" w:lineRule="auto"/>
      </w:pPr>
    </w:p>
    <w:p w14:paraId="45A0AC31" w14:textId="2C66AA5F" w:rsidR="00773C37" w:rsidRPr="00D47EE2" w:rsidRDefault="00350CD5" w:rsidP="00D47EE2">
      <w:pPr>
        <w:pStyle w:val="ListParagraph"/>
        <w:numPr>
          <w:ilvl w:val="0"/>
          <w:numId w:val="12"/>
        </w:numPr>
        <w:spacing w:line="257" w:lineRule="auto"/>
        <w:rPr>
          <w:rFonts w:ascii="Calibri" w:eastAsia="Calibri" w:hAnsi="Calibri" w:cs="Calibri"/>
        </w:rPr>
      </w:pPr>
      <w:r w:rsidRPr="00773C37">
        <w:rPr>
          <w:rFonts w:ascii="Calibri" w:eastAsia="Calibri" w:hAnsi="Calibri" w:cs="Calibri"/>
        </w:rPr>
        <w:t xml:space="preserve">We decided to create </w:t>
      </w:r>
      <w:hyperlink r:id="rId12" w:history="1">
        <w:r w:rsidR="00A932AC" w:rsidRPr="00773C37">
          <w:rPr>
            <w:rStyle w:val="Hyperlink"/>
            <w:rFonts w:ascii="Calibri" w:eastAsia="Calibri" w:hAnsi="Calibri" w:cs="Calibri"/>
          </w:rPr>
          <w:t>www.discoverwater.co.uk</w:t>
        </w:r>
      </w:hyperlink>
      <w:r w:rsidR="00A932AC" w:rsidRPr="00773C37">
        <w:rPr>
          <w:rFonts w:ascii="Calibri" w:eastAsia="Calibri" w:hAnsi="Calibri" w:cs="Calibri"/>
        </w:rPr>
        <w:t xml:space="preserve"> </w:t>
      </w:r>
      <w:r w:rsidRPr="00773C37">
        <w:rPr>
          <w:rFonts w:ascii="Calibri" w:eastAsia="Calibri" w:hAnsi="Calibri" w:cs="Calibri"/>
        </w:rPr>
        <w:t xml:space="preserve">to help stakeholders </w:t>
      </w:r>
      <w:r w:rsidR="003E6811" w:rsidRPr="00773C37">
        <w:rPr>
          <w:rFonts w:ascii="Calibri" w:eastAsia="Calibri" w:hAnsi="Calibri" w:cs="Calibri"/>
        </w:rPr>
        <w:t xml:space="preserve">follow some of the data on these </w:t>
      </w:r>
      <w:r w:rsidRPr="00773C37">
        <w:rPr>
          <w:rFonts w:ascii="Calibri" w:eastAsia="Calibri" w:hAnsi="Calibri" w:cs="Calibri"/>
        </w:rPr>
        <w:t>issues</w:t>
      </w:r>
      <w:r w:rsidR="00FA0467" w:rsidRPr="00773C37">
        <w:rPr>
          <w:rFonts w:ascii="Calibri" w:eastAsia="Calibri" w:hAnsi="Calibri" w:cs="Calibri"/>
        </w:rPr>
        <w:t>,</w:t>
      </w:r>
      <w:r w:rsidRPr="00773C37">
        <w:rPr>
          <w:rFonts w:ascii="Calibri" w:eastAsia="Calibri" w:hAnsi="Calibri" w:cs="Calibri"/>
        </w:rPr>
        <w:t xml:space="preserve"> and </w:t>
      </w:r>
      <w:r w:rsidR="594B4C6D" w:rsidRPr="00773C37">
        <w:rPr>
          <w:rFonts w:ascii="Calibri" w:eastAsia="Calibri" w:hAnsi="Calibri" w:cs="Calibri"/>
        </w:rPr>
        <w:t xml:space="preserve">are </w:t>
      </w:r>
      <w:r w:rsidR="00990CCF" w:rsidRPr="00773C37">
        <w:rPr>
          <w:rFonts w:ascii="Calibri" w:eastAsia="Calibri" w:hAnsi="Calibri" w:cs="Calibri"/>
        </w:rPr>
        <w:t xml:space="preserve">very </w:t>
      </w:r>
      <w:r w:rsidRPr="00773C37">
        <w:rPr>
          <w:rFonts w:ascii="Calibri" w:eastAsia="Calibri" w:hAnsi="Calibri" w:cs="Calibri"/>
        </w:rPr>
        <w:t xml:space="preserve">open to discussing </w:t>
      </w:r>
      <w:r w:rsidR="00990CCF" w:rsidRPr="00773C37">
        <w:rPr>
          <w:rFonts w:ascii="Calibri" w:eastAsia="Calibri" w:hAnsi="Calibri" w:cs="Calibri"/>
        </w:rPr>
        <w:t xml:space="preserve">other ways of providing </w:t>
      </w:r>
      <w:r w:rsidR="00EB6F46" w:rsidRPr="00773C37">
        <w:rPr>
          <w:rFonts w:ascii="Calibri" w:eastAsia="Calibri" w:hAnsi="Calibri" w:cs="Calibri"/>
        </w:rPr>
        <w:t xml:space="preserve">(and making use of) </w:t>
      </w:r>
      <w:r w:rsidR="594B4C6D" w:rsidRPr="00773C37">
        <w:rPr>
          <w:rFonts w:ascii="Calibri" w:eastAsia="Calibri" w:hAnsi="Calibri" w:cs="Calibri"/>
        </w:rPr>
        <w:t xml:space="preserve">information </w:t>
      </w:r>
      <w:r w:rsidR="00EC7346" w:rsidRPr="00773C37">
        <w:rPr>
          <w:rFonts w:ascii="Calibri" w:eastAsia="Calibri" w:hAnsi="Calibri" w:cs="Calibri"/>
        </w:rPr>
        <w:t>with</w:t>
      </w:r>
      <w:r w:rsidR="001458B3" w:rsidRPr="00773C37">
        <w:rPr>
          <w:rFonts w:ascii="Calibri" w:eastAsia="Calibri" w:hAnsi="Calibri" w:cs="Calibri"/>
        </w:rPr>
        <w:t xml:space="preserve"> </w:t>
      </w:r>
      <w:r w:rsidR="000A77AD" w:rsidRPr="00773C37">
        <w:rPr>
          <w:rFonts w:ascii="Calibri" w:eastAsia="Calibri" w:hAnsi="Calibri" w:cs="Calibri"/>
        </w:rPr>
        <w:t>customers, users of rivers, citizen scientists and regulators.</w:t>
      </w:r>
      <w:r w:rsidR="00E16201" w:rsidRPr="00773C37">
        <w:rPr>
          <w:rFonts w:ascii="Calibri" w:eastAsia="Calibri" w:hAnsi="Calibri" w:cs="Calibri"/>
        </w:rPr>
        <w:t xml:space="preserve"> </w:t>
      </w:r>
      <w:r w:rsidR="00E65A41" w:rsidRPr="00773C37">
        <w:rPr>
          <w:rFonts w:ascii="Calibri" w:eastAsia="Calibri" w:hAnsi="Calibri" w:cs="Calibri"/>
        </w:rPr>
        <w:t xml:space="preserve">We have also made new commitments to increase transparency </w:t>
      </w:r>
      <w:r w:rsidR="003A5148" w:rsidRPr="00773C37">
        <w:rPr>
          <w:rFonts w:ascii="Calibri" w:eastAsia="Calibri" w:hAnsi="Calibri" w:cs="Calibri"/>
        </w:rPr>
        <w:t>on</w:t>
      </w:r>
      <w:r w:rsidR="00E65A41" w:rsidRPr="00773C37">
        <w:rPr>
          <w:rFonts w:ascii="Calibri" w:eastAsia="Calibri" w:hAnsi="Calibri" w:cs="Calibri"/>
        </w:rPr>
        <w:t xml:space="preserve"> storm overflows </w:t>
      </w:r>
      <w:r w:rsidR="00F3319B" w:rsidRPr="00773C37">
        <w:rPr>
          <w:rFonts w:ascii="Calibri" w:eastAsia="Calibri" w:hAnsi="Calibri" w:cs="Calibri"/>
        </w:rPr>
        <w:t xml:space="preserve">as part of our membership of </w:t>
      </w:r>
      <w:r w:rsidR="00E65A41" w:rsidRPr="00773C37">
        <w:rPr>
          <w:rFonts w:ascii="Calibri" w:eastAsia="Calibri" w:hAnsi="Calibri" w:cs="Calibri"/>
        </w:rPr>
        <w:t>the Storm Overflow Taskforce</w:t>
      </w:r>
      <w:r w:rsidR="00E65A41">
        <w:rPr>
          <w:rStyle w:val="EndnoteReference"/>
          <w:rFonts w:ascii="Calibri" w:eastAsia="Calibri" w:hAnsi="Calibri" w:cs="Calibri"/>
        </w:rPr>
        <w:endnoteReference w:id="4"/>
      </w:r>
      <w:r w:rsidR="00E65A41" w:rsidRPr="00773C37">
        <w:rPr>
          <w:rFonts w:ascii="Calibri" w:eastAsia="Calibri" w:hAnsi="Calibri" w:cs="Calibri"/>
        </w:rPr>
        <w:t xml:space="preserve">. </w:t>
      </w:r>
    </w:p>
    <w:p w14:paraId="421F4B83" w14:textId="77777777" w:rsidR="00773C37" w:rsidRPr="00773C37" w:rsidRDefault="00773C37" w:rsidP="00773C37">
      <w:pPr>
        <w:pStyle w:val="ListParagraph"/>
        <w:spacing w:line="257" w:lineRule="auto"/>
        <w:rPr>
          <w:rFonts w:ascii="Calibri" w:eastAsia="Calibri" w:hAnsi="Calibri" w:cs="Calibri"/>
        </w:rPr>
      </w:pPr>
    </w:p>
    <w:p w14:paraId="51997D26" w14:textId="198925C5" w:rsidR="00232BAE" w:rsidRDefault="00176B2B" w:rsidP="00773C37">
      <w:pPr>
        <w:pStyle w:val="ListParagraph"/>
        <w:numPr>
          <w:ilvl w:val="0"/>
          <w:numId w:val="12"/>
        </w:numPr>
        <w:spacing w:line="257" w:lineRule="auto"/>
        <w:rPr>
          <w:rFonts w:ascii="Calibri" w:eastAsia="Calibri" w:hAnsi="Calibri" w:cs="Calibri"/>
        </w:rPr>
      </w:pPr>
      <w:r w:rsidRPr="00773C37">
        <w:rPr>
          <w:rFonts w:ascii="Calibri" w:eastAsia="Calibri" w:hAnsi="Calibri" w:cs="Calibri"/>
        </w:rPr>
        <w:t xml:space="preserve">However, in </w:t>
      </w:r>
      <w:r w:rsidR="594B4C6D" w:rsidRPr="00773C37">
        <w:rPr>
          <w:rFonts w:ascii="Calibri" w:eastAsia="Calibri" w:hAnsi="Calibri" w:cs="Calibri"/>
        </w:rPr>
        <w:t>England and Wales there remains a critical gap in external monitoring and enforcement following a decade of increased resourcing pressures on the Environment Agency</w:t>
      </w:r>
      <w:r w:rsidR="003B1359" w:rsidRPr="00773C37">
        <w:rPr>
          <w:rFonts w:ascii="Calibri" w:eastAsia="Calibri" w:hAnsi="Calibri" w:cs="Calibri"/>
        </w:rPr>
        <w:t xml:space="preserve"> and Natural Resources Wales</w:t>
      </w:r>
      <w:r w:rsidR="594B4C6D" w:rsidRPr="00773C37">
        <w:rPr>
          <w:rFonts w:ascii="Calibri" w:eastAsia="Calibri" w:hAnsi="Calibri" w:cs="Calibri"/>
        </w:rPr>
        <w:t xml:space="preserve">. Confidence </w:t>
      </w:r>
      <w:r w:rsidR="003B1359" w:rsidRPr="00773C37">
        <w:rPr>
          <w:rFonts w:ascii="Calibri" w:eastAsia="Calibri" w:hAnsi="Calibri" w:cs="Calibri"/>
        </w:rPr>
        <w:t xml:space="preserve">in some parts of the UK </w:t>
      </w:r>
      <w:r w:rsidR="594B4C6D" w:rsidRPr="00773C37">
        <w:rPr>
          <w:rFonts w:ascii="Calibri" w:eastAsia="Calibri" w:hAnsi="Calibri" w:cs="Calibri"/>
        </w:rPr>
        <w:t xml:space="preserve">by both the public and third </w:t>
      </w:r>
      <w:r w:rsidR="594B4C6D" w:rsidRPr="00773C37">
        <w:rPr>
          <w:rFonts w:ascii="Calibri" w:eastAsia="Calibri" w:hAnsi="Calibri" w:cs="Calibri"/>
        </w:rPr>
        <w:lastRenderedPageBreak/>
        <w:t xml:space="preserve">parties is </w:t>
      </w:r>
      <w:r w:rsidR="00B11DCA" w:rsidRPr="00773C37">
        <w:rPr>
          <w:rFonts w:ascii="Calibri" w:eastAsia="Calibri" w:hAnsi="Calibri" w:cs="Calibri"/>
        </w:rPr>
        <w:t xml:space="preserve">threatened by </w:t>
      </w:r>
      <w:r w:rsidR="594B4C6D" w:rsidRPr="00773C37">
        <w:rPr>
          <w:rFonts w:ascii="Calibri" w:eastAsia="Calibri" w:hAnsi="Calibri" w:cs="Calibri"/>
        </w:rPr>
        <w:t xml:space="preserve">the perception that companies are </w:t>
      </w:r>
      <w:r w:rsidR="00604DA4" w:rsidRPr="00773C37">
        <w:rPr>
          <w:rFonts w:ascii="Calibri" w:eastAsia="Calibri" w:hAnsi="Calibri" w:cs="Calibri"/>
        </w:rPr>
        <w:t>“</w:t>
      </w:r>
      <w:r w:rsidR="594B4C6D" w:rsidRPr="00773C37">
        <w:rPr>
          <w:rFonts w:ascii="Calibri" w:eastAsia="Calibri" w:hAnsi="Calibri" w:cs="Calibri"/>
        </w:rPr>
        <w:t>marking their own homework</w:t>
      </w:r>
      <w:r w:rsidR="00604DA4" w:rsidRPr="00773C37">
        <w:rPr>
          <w:rFonts w:ascii="Calibri" w:eastAsia="Calibri" w:hAnsi="Calibri" w:cs="Calibri"/>
        </w:rPr>
        <w:t>”</w:t>
      </w:r>
      <w:r w:rsidR="00450BB6" w:rsidRPr="00773C37">
        <w:rPr>
          <w:rFonts w:ascii="Calibri" w:eastAsia="Calibri" w:hAnsi="Calibri" w:cs="Calibri"/>
        </w:rPr>
        <w:t xml:space="preserve"> with insufficient</w:t>
      </w:r>
      <w:r w:rsidR="0010248A" w:rsidRPr="00773C37">
        <w:rPr>
          <w:rFonts w:ascii="Calibri" w:eastAsia="Calibri" w:hAnsi="Calibri" w:cs="Calibri"/>
        </w:rPr>
        <w:t>ly robust</w:t>
      </w:r>
      <w:r w:rsidR="00450BB6" w:rsidRPr="00773C37">
        <w:rPr>
          <w:rFonts w:ascii="Calibri" w:eastAsia="Calibri" w:hAnsi="Calibri" w:cs="Calibri"/>
        </w:rPr>
        <w:t xml:space="preserve"> oversight</w:t>
      </w:r>
      <w:r w:rsidR="594B4C6D" w:rsidRPr="00773C37">
        <w:rPr>
          <w:rFonts w:ascii="Calibri" w:eastAsia="Calibri" w:hAnsi="Calibri" w:cs="Calibri"/>
        </w:rPr>
        <w:t>.</w:t>
      </w:r>
      <w:r w:rsidR="00BD41F2" w:rsidRPr="00773C37">
        <w:rPr>
          <w:rFonts w:ascii="Calibri" w:eastAsia="Calibri" w:hAnsi="Calibri" w:cs="Calibri"/>
        </w:rPr>
        <w:t xml:space="preserve"> There are also gaps in regulators’ </w:t>
      </w:r>
      <w:r w:rsidR="00E75909" w:rsidRPr="00773C37">
        <w:rPr>
          <w:rFonts w:ascii="Calibri" w:eastAsia="Calibri" w:hAnsi="Calibri" w:cs="Calibri"/>
        </w:rPr>
        <w:t xml:space="preserve">monitoring of broader waterbody </w:t>
      </w:r>
      <w:r w:rsidR="008737F0" w:rsidRPr="00773C37">
        <w:rPr>
          <w:rFonts w:ascii="Calibri" w:eastAsia="Calibri" w:hAnsi="Calibri" w:cs="Calibri"/>
        </w:rPr>
        <w:t xml:space="preserve">impacts and </w:t>
      </w:r>
      <w:r w:rsidR="00E75909" w:rsidRPr="00773C37">
        <w:rPr>
          <w:rFonts w:ascii="Calibri" w:eastAsia="Calibri" w:hAnsi="Calibri" w:cs="Calibri"/>
        </w:rPr>
        <w:t>health – something that no individual sector alone can fill.</w:t>
      </w:r>
      <w:r w:rsidR="594B4C6D" w:rsidRPr="00773C37">
        <w:rPr>
          <w:rFonts w:ascii="Calibri" w:eastAsia="Calibri" w:hAnsi="Calibri" w:cs="Calibri"/>
        </w:rPr>
        <w:t xml:space="preserve"> </w:t>
      </w:r>
      <w:r w:rsidR="00BB6952" w:rsidRPr="00773C37">
        <w:rPr>
          <w:rFonts w:ascii="Calibri" w:eastAsia="Calibri" w:hAnsi="Calibri" w:cs="Calibri"/>
        </w:rPr>
        <w:t xml:space="preserve">Confidence must be </w:t>
      </w:r>
      <w:r w:rsidR="00B11DCA" w:rsidRPr="00773C37">
        <w:rPr>
          <w:rFonts w:ascii="Calibri" w:eastAsia="Calibri" w:hAnsi="Calibri" w:cs="Calibri"/>
        </w:rPr>
        <w:t>maintained</w:t>
      </w:r>
      <w:r w:rsidR="594B4C6D" w:rsidRPr="00773C37">
        <w:rPr>
          <w:rFonts w:ascii="Calibri" w:eastAsia="Calibri" w:hAnsi="Calibri" w:cs="Calibri"/>
        </w:rPr>
        <w:t xml:space="preserve"> in </w:t>
      </w:r>
      <w:r w:rsidR="009E21F7" w:rsidRPr="00773C37">
        <w:rPr>
          <w:rFonts w:ascii="Calibri" w:eastAsia="Calibri" w:hAnsi="Calibri" w:cs="Calibri"/>
        </w:rPr>
        <w:t>reporting systems</w:t>
      </w:r>
      <w:r w:rsidR="00BB6952" w:rsidRPr="00773C37">
        <w:rPr>
          <w:rFonts w:ascii="Calibri" w:eastAsia="Calibri" w:hAnsi="Calibri" w:cs="Calibri"/>
        </w:rPr>
        <w:t xml:space="preserve">, which means more resources for </w:t>
      </w:r>
      <w:r w:rsidR="00D65C65" w:rsidRPr="00773C37">
        <w:rPr>
          <w:rFonts w:ascii="Calibri" w:eastAsia="Calibri" w:hAnsi="Calibri" w:cs="Calibri"/>
        </w:rPr>
        <w:t xml:space="preserve">regulators </w:t>
      </w:r>
      <w:r w:rsidR="00BB6952" w:rsidRPr="00773C37">
        <w:rPr>
          <w:rFonts w:ascii="Calibri" w:eastAsia="Calibri" w:hAnsi="Calibri" w:cs="Calibri"/>
        </w:rPr>
        <w:t xml:space="preserve">to conduct independent </w:t>
      </w:r>
      <w:r w:rsidR="00B75179" w:rsidRPr="00773C37">
        <w:rPr>
          <w:rFonts w:ascii="Calibri" w:eastAsia="Calibri" w:hAnsi="Calibri" w:cs="Calibri"/>
        </w:rPr>
        <w:t>testing of the quality of (and all sources of pollution into) waterbodies</w:t>
      </w:r>
      <w:r w:rsidR="003E1337" w:rsidRPr="00773C37">
        <w:rPr>
          <w:rFonts w:ascii="Calibri" w:eastAsia="Calibri" w:hAnsi="Calibri" w:cs="Calibri"/>
        </w:rPr>
        <w:t>.</w:t>
      </w:r>
    </w:p>
    <w:p w14:paraId="3D7AB14D" w14:textId="77777777" w:rsidR="00773C37" w:rsidRPr="00773C37" w:rsidRDefault="00773C37" w:rsidP="00773C37">
      <w:pPr>
        <w:pStyle w:val="ListParagraph"/>
        <w:spacing w:line="257" w:lineRule="auto"/>
        <w:rPr>
          <w:rFonts w:ascii="Calibri" w:eastAsia="Calibri" w:hAnsi="Calibri" w:cs="Calibri"/>
        </w:rPr>
      </w:pPr>
    </w:p>
    <w:p w14:paraId="258FCA85" w14:textId="37BA1CCA" w:rsidR="00232BAE" w:rsidRDefault="594B4C6D" w:rsidP="00773C37">
      <w:pPr>
        <w:pStyle w:val="ListParagraph"/>
        <w:numPr>
          <w:ilvl w:val="0"/>
          <w:numId w:val="12"/>
        </w:numPr>
        <w:spacing w:line="257" w:lineRule="auto"/>
      </w:pPr>
      <w:r w:rsidRPr="00773C37">
        <w:rPr>
          <w:rFonts w:ascii="Calibri" w:eastAsia="Calibri" w:hAnsi="Calibri" w:cs="Calibri"/>
        </w:rPr>
        <w:t xml:space="preserve">Finally, it is </w:t>
      </w:r>
      <w:r w:rsidR="000B621D" w:rsidRPr="00773C37">
        <w:rPr>
          <w:rFonts w:ascii="Calibri" w:eastAsia="Calibri" w:hAnsi="Calibri" w:cs="Calibri"/>
        </w:rPr>
        <w:t>important</w:t>
      </w:r>
      <w:r w:rsidRPr="00773C37">
        <w:rPr>
          <w:rFonts w:ascii="Calibri" w:eastAsia="Calibri" w:hAnsi="Calibri" w:cs="Calibri"/>
        </w:rPr>
        <w:t xml:space="preserve"> to establish the focus of monitoring and reporting. Reporting on ecological status </w:t>
      </w:r>
      <w:r w:rsidR="00B94F0D" w:rsidRPr="00773C37">
        <w:rPr>
          <w:rFonts w:ascii="Calibri" w:eastAsia="Calibri" w:hAnsi="Calibri" w:cs="Calibri"/>
        </w:rPr>
        <w:t>is well-established</w:t>
      </w:r>
      <w:r w:rsidR="00C84527" w:rsidRPr="00773C37">
        <w:rPr>
          <w:rFonts w:ascii="Calibri" w:eastAsia="Calibri" w:hAnsi="Calibri" w:cs="Calibri"/>
        </w:rPr>
        <w:t xml:space="preserve">, while for </w:t>
      </w:r>
      <w:r w:rsidR="001B6028" w:rsidRPr="00773C37">
        <w:rPr>
          <w:rFonts w:ascii="Calibri" w:eastAsia="Calibri" w:hAnsi="Calibri" w:cs="Calibri"/>
        </w:rPr>
        <w:t>other outcomes (</w:t>
      </w:r>
      <w:r w:rsidR="003D43B7" w:rsidRPr="00773C37">
        <w:rPr>
          <w:rFonts w:ascii="Calibri" w:eastAsia="Calibri" w:hAnsi="Calibri" w:cs="Calibri"/>
        </w:rPr>
        <w:t xml:space="preserve">potentially </w:t>
      </w:r>
      <w:r w:rsidRPr="00773C37">
        <w:rPr>
          <w:rFonts w:ascii="Calibri" w:eastAsia="Calibri" w:hAnsi="Calibri" w:cs="Calibri"/>
        </w:rPr>
        <w:t>public health</w:t>
      </w:r>
      <w:r w:rsidR="001B6028" w:rsidRPr="00773C37">
        <w:rPr>
          <w:rFonts w:ascii="Calibri" w:eastAsia="Calibri" w:hAnsi="Calibri" w:cs="Calibri"/>
        </w:rPr>
        <w:t>, for example)</w:t>
      </w:r>
      <w:r w:rsidRPr="00773C37">
        <w:rPr>
          <w:rFonts w:ascii="Calibri" w:eastAsia="Calibri" w:hAnsi="Calibri" w:cs="Calibri"/>
        </w:rPr>
        <w:t xml:space="preserve"> </w:t>
      </w:r>
      <w:r w:rsidR="00C84527" w:rsidRPr="00773C37">
        <w:rPr>
          <w:rFonts w:ascii="Calibri" w:eastAsia="Calibri" w:hAnsi="Calibri" w:cs="Calibri"/>
        </w:rPr>
        <w:t xml:space="preserve">we </w:t>
      </w:r>
      <w:r w:rsidR="003D43B7" w:rsidRPr="00773C37">
        <w:rPr>
          <w:rFonts w:ascii="Calibri" w:eastAsia="Calibri" w:hAnsi="Calibri" w:cs="Calibri"/>
        </w:rPr>
        <w:t xml:space="preserve">might </w:t>
      </w:r>
      <w:r w:rsidR="00C84527" w:rsidRPr="00773C37">
        <w:rPr>
          <w:rFonts w:ascii="Calibri" w:eastAsia="Calibri" w:hAnsi="Calibri" w:cs="Calibri"/>
        </w:rPr>
        <w:t xml:space="preserve">need </w:t>
      </w:r>
      <w:r w:rsidRPr="00773C37">
        <w:rPr>
          <w:rFonts w:ascii="Calibri" w:eastAsia="Calibri" w:hAnsi="Calibri" w:cs="Calibri"/>
        </w:rPr>
        <w:t>new metrics</w:t>
      </w:r>
      <w:r w:rsidR="00C84527" w:rsidRPr="00773C37">
        <w:rPr>
          <w:rFonts w:ascii="Calibri" w:eastAsia="Calibri" w:hAnsi="Calibri" w:cs="Calibri"/>
        </w:rPr>
        <w:t xml:space="preserve"> – something </w:t>
      </w:r>
      <w:r w:rsidR="003D43B7" w:rsidRPr="00773C37">
        <w:rPr>
          <w:rFonts w:ascii="Calibri" w:eastAsia="Calibri" w:hAnsi="Calibri" w:cs="Calibri"/>
        </w:rPr>
        <w:t xml:space="preserve">we would be willing to </w:t>
      </w:r>
      <w:r w:rsidR="00E93986" w:rsidRPr="00773C37">
        <w:rPr>
          <w:rFonts w:ascii="Calibri" w:eastAsia="Calibri" w:hAnsi="Calibri" w:cs="Calibri"/>
        </w:rPr>
        <w:t>help develop</w:t>
      </w:r>
      <w:r w:rsidR="003D43B7" w:rsidRPr="00773C37">
        <w:rPr>
          <w:rFonts w:ascii="Calibri" w:eastAsia="Calibri" w:hAnsi="Calibri" w:cs="Calibri"/>
        </w:rPr>
        <w:t xml:space="preserve">.  </w:t>
      </w:r>
    </w:p>
    <w:p w14:paraId="4BC48337" w14:textId="649FC72C" w:rsidR="00232BAE" w:rsidRDefault="00232BAE" w:rsidP="02BC9B2C">
      <w:pPr>
        <w:spacing w:line="257" w:lineRule="auto"/>
      </w:pPr>
    </w:p>
    <w:p w14:paraId="774479F6" w14:textId="66F4193F" w:rsidR="00232BAE" w:rsidRDefault="594B4C6D" w:rsidP="02BC9B2C">
      <w:pPr>
        <w:spacing w:line="257" w:lineRule="auto"/>
      </w:pPr>
      <w:r w:rsidRPr="02BC9B2C">
        <w:rPr>
          <w:rFonts w:ascii="Calibri" w:eastAsia="Calibri" w:hAnsi="Calibri" w:cs="Calibri"/>
          <w:b/>
          <w:bCs/>
        </w:rPr>
        <w:t>Recommendations</w:t>
      </w:r>
    </w:p>
    <w:p w14:paraId="7E9B2E16" w14:textId="45022122" w:rsidR="00F44E15" w:rsidRPr="00F44E15" w:rsidRDefault="00290FE4" w:rsidP="02BC9B2C">
      <w:pPr>
        <w:pStyle w:val="ListParagraph"/>
        <w:numPr>
          <w:ilvl w:val="0"/>
          <w:numId w:val="5"/>
        </w:numPr>
        <w:rPr>
          <w:rFonts w:eastAsiaTheme="minorEastAsia"/>
          <w:b/>
          <w:bCs/>
        </w:rPr>
      </w:pPr>
      <w:r>
        <w:rPr>
          <w:rFonts w:ascii="Calibri" w:eastAsia="Calibri" w:hAnsi="Calibri" w:cs="Calibri"/>
          <w:b/>
          <w:bCs/>
        </w:rPr>
        <w:t>Ensure environmental regulators have sufficient resources to understand the condition of (and all sectors’ impacts on) waterbodies</w:t>
      </w:r>
      <w:r w:rsidR="00F44E15">
        <w:rPr>
          <w:rFonts w:ascii="Calibri" w:eastAsia="Calibri" w:hAnsi="Calibri" w:cs="Calibri"/>
          <w:b/>
          <w:bCs/>
        </w:rPr>
        <w:t xml:space="preserve">; </w:t>
      </w:r>
      <w:r w:rsidR="000354F2">
        <w:rPr>
          <w:rFonts w:ascii="Calibri" w:eastAsia="Calibri" w:hAnsi="Calibri" w:cs="Calibri"/>
          <w:b/>
          <w:bCs/>
        </w:rPr>
        <w:t>can</w:t>
      </w:r>
      <w:r w:rsidR="00F44E15">
        <w:rPr>
          <w:rFonts w:ascii="Calibri" w:eastAsia="Calibri" w:hAnsi="Calibri" w:cs="Calibri"/>
          <w:b/>
          <w:bCs/>
        </w:rPr>
        <w:t xml:space="preserve"> quickly locate sources of harm; and take enforcement action accordingly</w:t>
      </w:r>
      <w:r w:rsidR="00FB11BC">
        <w:rPr>
          <w:rFonts w:ascii="Calibri" w:eastAsia="Calibri" w:hAnsi="Calibri" w:cs="Calibri"/>
          <w:b/>
          <w:bCs/>
        </w:rPr>
        <w:t xml:space="preserve"> – even against </w:t>
      </w:r>
      <w:r w:rsidR="00581268">
        <w:rPr>
          <w:rFonts w:ascii="Calibri" w:eastAsia="Calibri" w:hAnsi="Calibri" w:cs="Calibri"/>
          <w:b/>
          <w:bCs/>
        </w:rPr>
        <w:t>diffuse polluters.</w:t>
      </w:r>
    </w:p>
    <w:p w14:paraId="5767FA04" w14:textId="054F8A84" w:rsidR="00232BAE" w:rsidRDefault="009B5179" w:rsidP="00AF6429">
      <w:pPr>
        <w:pStyle w:val="ListParagraph"/>
        <w:numPr>
          <w:ilvl w:val="0"/>
          <w:numId w:val="5"/>
        </w:numPr>
        <w:spacing w:line="257" w:lineRule="auto"/>
      </w:pPr>
      <w:r w:rsidRPr="00087191">
        <w:rPr>
          <w:rFonts w:ascii="Calibri" w:eastAsia="Calibri" w:hAnsi="Calibri" w:cs="Calibri"/>
          <w:b/>
          <w:bCs/>
        </w:rPr>
        <w:t>Build</w:t>
      </w:r>
      <w:r w:rsidR="594B4C6D" w:rsidRPr="00087191">
        <w:rPr>
          <w:rFonts w:ascii="Calibri" w:eastAsia="Calibri" w:hAnsi="Calibri" w:cs="Calibri"/>
          <w:b/>
          <w:bCs/>
        </w:rPr>
        <w:t xml:space="preserve"> a taskforce to investigate </w:t>
      </w:r>
      <w:r w:rsidR="00E81F46" w:rsidRPr="00087191">
        <w:rPr>
          <w:rFonts w:ascii="Calibri" w:eastAsia="Calibri" w:hAnsi="Calibri" w:cs="Calibri"/>
          <w:b/>
          <w:bCs/>
        </w:rPr>
        <w:t>how</w:t>
      </w:r>
      <w:r w:rsidR="009B6FD0" w:rsidRPr="00087191">
        <w:rPr>
          <w:rFonts w:ascii="Calibri" w:eastAsia="Calibri" w:hAnsi="Calibri" w:cs="Calibri"/>
          <w:b/>
          <w:bCs/>
        </w:rPr>
        <w:t xml:space="preserve"> </w:t>
      </w:r>
      <w:r w:rsidR="594B4C6D" w:rsidRPr="00087191">
        <w:rPr>
          <w:rFonts w:ascii="Calibri" w:eastAsia="Calibri" w:hAnsi="Calibri" w:cs="Calibri"/>
          <w:b/>
          <w:bCs/>
        </w:rPr>
        <w:t xml:space="preserve">water quality indicators </w:t>
      </w:r>
      <w:r w:rsidR="00E81F46" w:rsidRPr="00087191">
        <w:rPr>
          <w:rFonts w:ascii="Calibri" w:eastAsia="Calibri" w:hAnsi="Calibri" w:cs="Calibri"/>
          <w:b/>
          <w:bCs/>
        </w:rPr>
        <w:t xml:space="preserve">should evolve over time. This should consider the post-2027 landscape once the Water Framework Directive </w:t>
      </w:r>
      <w:r w:rsidR="00087191" w:rsidRPr="00087191">
        <w:rPr>
          <w:rFonts w:ascii="Calibri" w:eastAsia="Calibri" w:hAnsi="Calibri" w:cs="Calibri"/>
          <w:b/>
          <w:bCs/>
        </w:rPr>
        <w:t xml:space="preserve">deadline is passed; take into account society’s changing objectives for its waterbodies; and cover all relevant sectors like </w:t>
      </w:r>
      <w:r w:rsidR="00851147">
        <w:rPr>
          <w:rFonts w:ascii="Calibri" w:eastAsia="Calibri" w:hAnsi="Calibri" w:cs="Calibri"/>
          <w:b/>
          <w:bCs/>
        </w:rPr>
        <w:t xml:space="preserve">wastewater, </w:t>
      </w:r>
      <w:r w:rsidR="594B4C6D" w:rsidRPr="00087191">
        <w:rPr>
          <w:rFonts w:ascii="Calibri" w:eastAsia="Calibri" w:hAnsi="Calibri" w:cs="Calibri"/>
          <w:b/>
          <w:bCs/>
        </w:rPr>
        <w:t>agriculture</w:t>
      </w:r>
      <w:r w:rsidR="00087191" w:rsidRPr="00087191">
        <w:rPr>
          <w:rFonts w:ascii="Calibri" w:eastAsia="Calibri" w:hAnsi="Calibri" w:cs="Calibri"/>
          <w:b/>
          <w:bCs/>
        </w:rPr>
        <w:t>, mining</w:t>
      </w:r>
      <w:r w:rsidR="594B4C6D" w:rsidRPr="00087191">
        <w:rPr>
          <w:rFonts w:ascii="Calibri" w:eastAsia="Calibri" w:hAnsi="Calibri" w:cs="Calibri"/>
          <w:b/>
          <w:bCs/>
        </w:rPr>
        <w:t xml:space="preserve"> and transport</w:t>
      </w:r>
      <w:r w:rsidR="00087191" w:rsidRPr="00087191">
        <w:rPr>
          <w:rFonts w:ascii="Calibri" w:eastAsia="Calibri" w:hAnsi="Calibri" w:cs="Calibri"/>
          <w:b/>
          <w:bCs/>
        </w:rPr>
        <w:t>.</w:t>
      </w:r>
    </w:p>
    <w:p w14:paraId="05E19F07" w14:textId="0274A731" w:rsidR="00232BAE" w:rsidRDefault="00D20809" w:rsidP="02BC9B2C">
      <w:pPr>
        <w:pStyle w:val="ListParagraph"/>
        <w:numPr>
          <w:ilvl w:val="0"/>
          <w:numId w:val="5"/>
        </w:numPr>
        <w:rPr>
          <w:rFonts w:eastAsiaTheme="minorEastAsia"/>
          <w:b/>
          <w:bCs/>
        </w:rPr>
      </w:pPr>
      <w:r>
        <w:rPr>
          <w:rFonts w:ascii="Calibri" w:eastAsia="Calibri" w:hAnsi="Calibri" w:cs="Calibri"/>
          <w:b/>
          <w:bCs/>
        </w:rPr>
        <w:t xml:space="preserve">Build on the work of the Storm Overflow Taskforce to </w:t>
      </w:r>
      <w:r w:rsidR="008675F7">
        <w:rPr>
          <w:rFonts w:ascii="Calibri" w:eastAsia="Calibri" w:hAnsi="Calibri" w:cs="Calibri"/>
          <w:b/>
          <w:bCs/>
        </w:rPr>
        <w:t>support the development of</w:t>
      </w:r>
      <w:r w:rsidR="594B4C6D" w:rsidRPr="02BC9B2C">
        <w:rPr>
          <w:rFonts w:ascii="Calibri" w:eastAsia="Calibri" w:hAnsi="Calibri" w:cs="Calibri"/>
          <w:b/>
          <w:bCs/>
        </w:rPr>
        <w:t xml:space="preserve"> a national register </w:t>
      </w:r>
      <w:r w:rsidR="008675F7">
        <w:rPr>
          <w:rFonts w:ascii="Calibri" w:eastAsia="Calibri" w:hAnsi="Calibri" w:cs="Calibri"/>
          <w:b/>
          <w:bCs/>
        </w:rPr>
        <w:t xml:space="preserve">of </w:t>
      </w:r>
      <w:r w:rsidR="594B4C6D" w:rsidRPr="02BC9B2C">
        <w:rPr>
          <w:rFonts w:ascii="Calibri" w:eastAsia="Calibri" w:hAnsi="Calibri" w:cs="Calibri"/>
          <w:b/>
          <w:bCs/>
        </w:rPr>
        <w:t xml:space="preserve">all assets discharging </w:t>
      </w:r>
      <w:r w:rsidR="003D0D3F">
        <w:rPr>
          <w:rFonts w:ascii="Calibri" w:eastAsia="Calibri" w:hAnsi="Calibri" w:cs="Calibri"/>
          <w:b/>
          <w:bCs/>
        </w:rPr>
        <w:t>materials</w:t>
      </w:r>
      <w:r w:rsidR="006E7A8F">
        <w:rPr>
          <w:rFonts w:ascii="Calibri" w:eastAsia="Calibri" w:hAnsi="Calibri" w:cs="Calibri"/>
          <w:b/>
          <w:bCs/>
        </w:rPr>
        <w:t xml:space="preserve"> into waterways</w:t>
      </w:r>
      <w:r w:rsidR="594B4C6D" w:rsidRPr="02BC9B2C">
        <w:rPr>
          <w:rFonts w:ascii="Calibri" w:eastAsia="Calibri" w:hAnsi="Calibri" w:cs="Calibri"/>
          <w:b/>
          <w:bCs/>
        </w:rPr>
        <w:t xml:space="preserve"> (including local authorities and private individuals), particularly in sensitive catchments to ensure action to rectify problems can be taken. </w:t>
      </w:r>
    </w:p>
    <w:p w14:paraId="6701051F" w14:textId="73B0194E" w:rsidR="00232BAE" w:rsidRDefault="594B4C6D" w:rsidP="02BC9B2C">
      <w:pPr>
        <w:spacing w:line="257" w:lineRule="auto"/>
      </w:pPr>
      <w:r w:rsidRPr="02BC9B2C">
        <w:rPr>
          <w:rFonts w:ascii="Calibri" w:eastAsia="Calibri" w:hAnsi="Calibri" w:cs="Calibri"/>
        </w:rPr>
        <w:t xml:space="preserve"> </w:t>
      </w:r>
    </w:p>
    <w:p w14:paraId="61148B60" w14:textId="5EF27AA6" w:rsidR="00232BAE" w:rsidRPr="001616A1" w:rsidRDefault="594B4C6D" w:rsidP="02BC9B2C">
      <w:pPr>
        <w:spacing w:line="257" w:lineRule="auto"/>
        <w:rPr>
          <w:sz w:val="24"/>
          <w:szCs w:val="24"/>
        </w:rPr>
      </w:pPr>
      <w:r w:rsidRPr="001616A1">
        <w:rPr>
          <w:rFonts w:ascii="Calibri" w:eastAsia="Calibri" w:hAnsi="Calibri" w:cs="Calibri"/>
          <w:i/>
          <w:iCs/>
          <w:sz w:val="24"/>
          <w:szCs w:val="24"/>
        </w:rPr>
        <w:t>How can technology improve and assist with transparency and enforcement?</w:t>
      </w:r>
    </w:p>
    <w:p w14:paraId="354D3390" w14:textId="1BEE1608" w:rsidR="00232BAE" w:rsidRPr="00773C37" w:rsidRDefault="594B4C6D" w:rsidP="00773C37">
      <w:pPr>
        <w:pStyle w:val="ListParagraph"/>
        <w:numPr>
          <w:ilvl w:val="0"/>
          <w:numId w:val="12"/>
        </w:numPr>
        <w:spacing w:line="257" w:lineRule="auto"/>
      </w:pPr>
      <w:r w:rsidRPr="00773C37">
        <w:rPr>
          <w:rFonts w:ascii="Calibri" w:eastAsia="Calibri" w:hAnsi="Calibri" w:cs="Calibri"/>
        </w:rPr>
        <w:t>Technology is providing opportunities not previously available for real</w:t>
      </w:r>
      <w:r w:rsidR="009715A1" w:rsidRPr="00773C37">
        <w:rPr>
          <w:rFonts w:ascii="Calibri" w:eastAsia="Calibri" w:hAnsi="Calibri" w:cs="Calibri"/>
        </w:rPr>
        <w:t>-</w:t>
      </w:r>
      <w:r w:rsidRPr="00773C37">
        <w:rPr>
          <w:rFonts w:ascii="Calibri" w:eastAsia="Calibri" w:hAnsi="Calibri" w:cs="Calibri"/>
        </w:rPr>
        <w:t>time water quality reporting for designated waters and sensitive catchment areas. Electronic monitors are being installed by companies across the networks where possible to provide real time data on overflows and at discharge points.</w:t>
      </w:r>
    </w:p>
    <w:p w14:paraId="17CFFA1D" w14:textId="77777777" w:rsidR="00773C37" w:rsidRDefault="00773C37" w:rsidP="00773C37">
      <w:pPr>
        <w:pStyle w:val="ListParagraph"/>
        <w:spacing w:line="257" w:lineRule="auto"/>
      </w:pPr>
    </w:p>
    <w:p w14:paraId="0CF476A5" w14:textId="78B3B1CF" w:rsidR="00232BAE" w:rsidRPr="00773C37" w:rsidRDefault="594B4C6D" w:rsidP="00773C37">
      <w:pPr>
        <w:pStyle w:val="ListParagraph"/>
        <w:numPr>
          <w:ilvl w:val="0"/>
          <w:numId w:val="12"/>
        </w:numPr>
        <w:spacing w:line="257" w:lineRule="auto"/>
      </w:pPr>
      <w:r w:rsidRPr="00773C37">
        <w:rPr>
          <w:rFonts w:ascii="Calibri" w:eastAsia="Calibri" w:hAnsi="Calibri" w:cs="Calibri"/>
        </w:rPr>
        <w:t xml:space="preserve">The industry </w:t>
      </w:r>
      <w:r w:rsidR="3561C2A1" w:rsidRPr="00773C37">
        <w:rPr>
          <w:rFonts w:ascii="Calibri" w:eastAsia="Calibri" w:hAnsi="Calibri" w:cs="Calibri"/>
        </w:rPr>
        <w:t>has</w:t>
      </w:r>
      <w:r w:rsidRPr="00773C37">
        <w:rPr>
          <w:rFonts w:ascii="Calibri" w:eastAsia="Calibri" w:hAnsi="Calibri" w:cs="Calibri"/>
        </w:rPr>
        <w:t xml:space="preserve"> </w:t>
      </w:r>
      <w:r w:rsidR="6BB56D91" w:rsidRPr="00773C37">
        <w:rPr>
          <w:rFonts w:ascii="Calibri" w:eastAsia="Calibri" w:hAnsi="Calibri" w:cs="Calibri"/>
        </w:rPr>
        <w:t>accelerated</w:t>
      </w:r>
      <w:r w:rsidRPr="00773C37">
        <w:rPr>
          <w:rFonts w:ascii="Calibri" w:eastAsia="Calibri" w:hAnsi="Calibri" w:cs="Calibri"/>
        </w:rPr>
        <w:t xml:space="preserve"> this planned work </w:t>
      </w:r>
      <w:r w:rsidR="000354F2" w:rsidRPr="00773C37">
        <w:rPr>
          <w:rFonts w:ascii="Calibri" w:eastAsia="Calibri" w:hAnsi="Calibri" w:cs="Calibri"/>
        </w:rPr>
        <w:t>to</w:t>
      </w:r>
      <w:r w:rsidRPr="00773C37">
        <w:rPr>
          <w:rFonts w:ascii="Calibri" w:eastAsia="Calibri" w:hAnsi="Calibri" w:cs="Calibri"/>
        </w:rPr>
        <w:t xml:space="preserve"> ensure all overflows are monitored by 2023</w:t>
      </w:r>
      <w:r w:rsidR="006E7A8F" w:rsidRPr="00773C37">
        <w:rPr>
          <w:rFonts w:ascii="Calibri" w:eastAsia="Calibri" w:hAnsi="Calibri" w:cs="Calibri"/>
        </w:rPr>
        <w:t>, two</w:t>
      </w:r>
      <w:r w:rsidRPr="00773C37">
        <w:rPr>
          <w:rFonts w:ascii="Calibri" w:eastAsia="Calibri" w:hAnsi="Calibri" w:cs="Calibri"/>
        </w:rPr>
        <w:t xml:space="preserve"> years earlier than initial plans</w:t>
      </w:r>
      <w:r w:rsidR="006E7A8F" w:rsidRPr="00773C37">
        <w:rPr>
          <w:rFonts w:ascii="Calibri" w:eastAsia="Calibri" w:hAnsi="Calibri" w:cs="Calibri"/>
        </w:rPr>
        <w:t>.</w:t>
      </w:r>
    </w:p>
    <w:p w14:paraId="3516A5CF" w14:textId="77777777" w:rsidR="00773C37" w:rsidRDefault="00773C37" w:rsidP="00773C37">
      <w:pPr>
        <w:pStyle w:val="ListParagraph"/>
      </w:pPr>
    </w:p>
    <w:p w14:paraId="439DFDF0" w14:textId="40EA2E53" w:rsidR="00232BAE" w:rsidRDefault="594B4C6D" w:rsidP="00773C37">
      <w:pPr>
        <w:pStyle w:val="ListParagraph"/>
        <w:numPr>
          <w:ilvl w:val="0"/>
          <w:numId w:val="12"/>
        </w:numPr>
        <w:spacing w:line="257" w:lineRule="auto"/>
        <w:rPr>
          <w:rFonts w:ascii="Calibri" w:eastAsia="Calibri" w:hAnsi="Calibri" w:cs="Calibri"/>
        </w:rPr>
      </w:pPr>
      <w:r w:rsidRPr="00773C37">
        <w:rPr>
          <w:rFonts w:ascii="Calibri" w:eastAsia="Calibri" w:hAnsi="Calibri" w:cs="Calibri"/>
        </w:rPr>
        <w:t xml:space="preserve">New technology including use of artificial intelligence is also being trialed by companies to reduce wastewater network blockages and pollution through prediction modelling. Early warning systems using data to predict and identify changes in the network are also being adopted by companies to facilitate a ‘just in time’ to aim to resolve problems before pollution incidents occur. </w:t>
      </w:r>
    </w:p>
    <w:p w14:paraId="72FFECCF" w14:textId="77777777" w:rsidR="00773C37" w:rsidRPr="00773C37" w:rsidRDefault="00773C37" w:rsidP="00773C37">
      <w:pPr>
        <w:pStyle w:val="ListParagraph"/>
        <w:spacing w:line="257" w:lineRule="auto"/>
        <w:rPr>
          <w:rFonts w:ascii="Calibri" w:eastAsia="Calibri" w:hAnsi="Calibri" w:cs="Calibri"/>
        </w:rPr>
      </w:pPr>
    </w:p>
    <w:p w14:paraId="7356D501" w14:textId="72DFC693" w:rsidR="00773C37" w:rsidRDefault="003D0D3F" w:rsidP="00D47EE2">
      <w:pPr>
        <w:pStyle w:val="ListParagraph"/>
        <w:numPr>
          <w:ilvl w:val="0"/>
          <w:numId w:val="12"/>
        </w:numPr>
        <w:spacing w:line="257" w:lineRule="auto"/>
      </w:pPr>
      <w:r w:rsidRPr="00773C37">
        <w:rPr>
          <w:rFonts w:ascii="Calibri" w:eastAsia="Calibri" w:hAnsi="Calibri" w:cs="Calibri"/>
        </w:rPr>
        <w:t>The use of remote sensing</w:t>
      </w:r>
      <w:r w:rsidR="000354F2">
        <w:rPr>
          <w:rFonts w:ascii="Calibri" w:eastAsia="Calibri" w:hAnsi="Calibri" w:cs="Calibri"/>
        </w:rPr>
        <w:t>,</w:t>
      </w:r>
      <w:r w:rsidRPr="00773C37">
        <w:rPr>
          <w:rFonts w:ascii="Calibri" w:eastAsia="Calibri" w:hAnsi="Calibri" w:cs="Calibri"/>
        </w:rPr>
        <w:t xml:space="preserve"> using </w:t>
      </w:r>
      <w:r w:rsidR="00FE1E53" w:rsidRPr="00773C37">
        <w:rPr>
          <w:rFonts w:ascii="Calibri" w:eastAsia="Calibri" w:hAnsi="Calibri" w:cs="Calibri"/>
        </w:rPr>
        <w:t>u</w:t>
      </w:r>
      <w:r w:rsidRPr="00773C37">
        <w:rPr>
          <w:rFonts w:ascii="Calibri" w:eastAsia="Calibri" w:hAnsi="Calibri" w:cs="Calibri"/>
        </w:rPr>
        <w:t xml:space="preserve">nmanned aerial vehicles, </w:t>
      </w:r>
      <w:r w:rsidR="000354F2" w:rsidRPr="00773C37">
        <w:rPr>
          <w:rFonts w:ascii="Calibri" w:eastAsia="Calibri" w:hAnsi="Calibri" w:cs="Calibri"/>
        </w:rPr>
        <w:t>drones,</w:t>
      </w:r>
      <w:r w:rsidRPr="00773C37">
        <w:rPr>
          <w:rFonts w:ascii="Calibri" w:eastAsia="Calibri" w:hAnsi="Calibri" w:cs="Calibri"/>
        </w:rPr>
        <w:t xml:space="preserve"> and satellites</w:t>
      </w:r>
      <w:r w:rsidR="000354F2">
        <w:rPr>
          <w:rFonts w:ascii="Calibri" w:eastAsia="Calibri" w:hAnsi="Calibri" w:cs="Calibri"/>
        </w:rPr>
        <w:t>,</w:t>
      </w:r>
      <w:r w:rsidRPr="00773C37">
        <w:rPr>
          <w:rFonts w:ascii="Calibri" w:eastAsia="Calibri" w:hAnsi="Calibri" w:cs="Calibri"/>
        </w:rPr>
        <w:t xml:space="preserve"> could also </w:t>
      </w:r>
      <w:r w:rsidR="000354F2">
        <w:rPr>
          <w:rFonts w:ascii="Calibri" w:eastAsia="Calibri" w:hAnsi="Calibri" w:cs="Calibri"/>
        </w:rPr>
        <w:t>serve as</w:t>
      </w:r>
      <w:r w:rsidRPr="00773C37">
        <w:rPr>
          <w:rFonts w:ascii="Calibri" w:eastAsia="Calibri" w:hAnsi="Calibri" w:cs="Calibri"/>
        </w:rPr>
        <w:t xml:space="preserve"> a useful tool in the armory of regulators to spot poor land management</w:t>
      </w:r>
      <w:r w:rsidR="000354F2">
        <w:rPr>
          <w:rFonts w:ascii="Calibri" w:eastAsia="Calibri" w:hAnsi="Calibri" w:cs="Calibri"/>
        </w:rPr>
        <w:t xml:space="preserve"> that contributes </w:t>
      </w:r>
      <w:r w:rsidRPr="00773C37">
        <w:rPr>
          <w:rFonts w:ascii="Calibri" w:eastAsia="Calibri" w:hAnsi="Calibri" w:cs="Calibri"/>
        </w:rPr>
        <w:t>to pollution of watercourses.</w:t>
      </w:r>
    </w:p>
    <w:p w14:paraId="005260C3" w14:textId="77777777" w:rsidR="00773C37" w:rsidRDefault="00773C37" w:rsidP="00773C37">
      <w:pPr>
        <w:pStyle w:val="ListParagraph"/>
        <w:spacing w:line="257" w:lineRule="auto"/>
      </w:pPr>
    </w:p>
    <w:p w14:paraId="693B5C4A" w14:textId="7A873485" w:rsidR="00232BAE" w:rsidRDefault="594B4C6D" w:rsidP="00773C37">
      <w:pPr>
        <w:pStyle w:val="ListParagraph"/>
        <w:numPr>
          <w:ilvl w:val="0"/>
          <w:numId w:val="12"/>
        </w:numPr>
        <w:spacing w:line="257" w:lineRule="auto"/>
        <w:rPr>
          <w:rFonts w:ascii="Calibri" w:eastAsia="Calibri" w:hAnsi="Calibri" w:cs="Calibri"/>
        </w:rPr>
      </w:pPr>
      <w:r w:rsidRPr="00773C37">
        <w:rPr>
          <w:rFonts w:ascii="Calibri" w:eastAsia="Calibri" w:hAnsi="Calibri" w:cs="Calibri"/>
        </w:rPr>
        <w:t xml:space="preserve">Such use of technology will expand across the sector in coming years as trials and demonstrations show how they can work in real life situations. </w:t>
      </w:r>
    </w:p>
    <w:p w14:paraId="2FF6DDE9" w14:textId="77777777" w:rsidR="00773C37" w:rsidRPr="00773C37" w:rsidRDefault="00773C37" w:rsidP="00773C37">
      <w:pPr>
        <w:pStyle w:val="ListParagraph"/>
        <w:spacing w:line="257" w:lineRule="auto"/>
        <w:rPr>
          <w:rFonts w:ascii="Calibri" w:eastAsia="Calibri" w:hAnsi="Calibri" w:cs="Calibri"/>
        </w:rPr>
      </w:pPr>
    </w:p>
    <w:p w14:paraId="524951F7" w14:textId="29C3F4C5" w:rsidR="00FC6A7E" w:rsidRPr="00773C37" w:rsidRDefault="00B21859" w:rsidP="00773C37">
      <w:pPr>
        <w:pStyle w:val="ListParagraph"/>
        <w:numPr>
          <w:ilvl w:val="0"/>
          <w:numId w:val="12"/>
        </w:numPr>
        <w:spacing w:line="257" w:lineRule="auto"/>
        <w:rPr>
          <w:rFonts w:ascii="Calibri" w:eastAsia="Calibri" w:hAnsi="Calibri" w:cs="Calibri"/>
        </w:rPr>
      </w:pPr>
      <w:r w:rsidRPr="00773C37">
        <w:rPr>
          <w:rFonts w:ascii="Calibri" w:eastAsia="Calibri" w:hAnsi="Calibri" w:cs="Calibri"/>
        </w:rPr>
        <w:t xml:space="preserve">As well as new </w:t>
      </w:r>
      <w:r w:rsidR="006A0B5C" w:rsidRPr="00773C37">
        <w:rPr>
          <w:rFonts w:ascii="Calibri" w:eastAsia="Calibri" w:hAnsi="Calibri" w:cs="Calibri"/>
        </w:rPr>
        <w:t>technology driven solutions, the importance of trialing and expanding the role of nature</w:t>
      </w:r>
      <w:r w:rsidR="000354F2">
        <w:rPr>
          <w:rFonts w:ascii="Calibri" w:eastAsia="Calibri" w:hAnsi="Calibri" w:cs="Calibri"/>
        </w:rPr>
        <w:t>-</w:t>
      </w:r>
      <w:r w:rsidR="006A0B5C" w:rsidRPr="00773C37">
        <w:rPr>
          <w:rFonts w:ascii="Calibri" w:eastAsia="Calibri" w:hAnsi="Calibri" w:cs="Calibri"/>
        </w:rPr>
        <w:t>based</w:t>
      </w:r>
      <w:r w:rsidR="00D3509B" w:rsidRPr="00773C37">
        <w:rPr>
          <w:rFonts w:ascii="Calibri" w:eastAsia="Calibri" w:hAnsi="Calibri" w:cs="Calibri"/>
        </w:rPr>
        <w:t>, partnership-led</w:t>
      </w:r>
      <w:r w:rsidR="006A0B5C" w:rsidRPr="00773C37">
        <w:rPr>
          <w:rFonts w:ascii="Calibri" w:eastAsia="Calibri" w:hAnsi="Calibri" w:cs="Calibri"/>
        </w:rPr>
        <w:t xml:space="preserve"> solutions must not be overlooked</w:t>
      </w:r>
      <w:r w:rsidR="00886958" w:rsidRPr="00773C37">
        <w:rPr>
          <w:rFonts w:ascii="Calibri" w:eastAsia="Calibri" w:hAnsi="Calibri" w:cs="Calibri"/>
        </w:rPr>
        <w:t xml:space="preserve"> in the benefits for both river quality and co-benefits including decreasing </w:t>
      </w:r>
      <w:r w:rsidR="004C5B97" w:rsidRPr="00773C37">
        <w:rPr>
          <w:rFonts w:ascii="Calibri" w:eastAsia="Calibri" w:hAnsi="Calibri" w:cs="Calibri"/>
        </w:rPr>
        <w:t xml:space="preserve">carbon </w:t>
      </w:r>
      <w:r w:rsidR="00886958" w:rsidRPr="00773C37">
        <w:rPr>
          <w:rFonts w:ascii="Calibri" w:eastAsia="Calibri" w:hAnsi="Calibri" w:cs="Calibri"/>
        </w:rPr>
        <w:t>emissions</w:t>
      </w:r>
      <w:r w:rsidR="004C5B97" w:rsidRPr="00773C37">
        <w:rPr>
          <w:rFonts w:ascii="Calibri" w:eastAsia="Calibri" w:hAnsi="Calibri" w:cs="Calibri"/>
        </w:rPr>
        <w:t>.</w:t>
      </w:r>
      <w:r w:rsidR="00717794" w:rsidRPr="00773C37">
        <w:rPr>
          <w:rFonts w:ascii="Calibri" w:eastAsia="Calibri" w:hAnsi="Calibri" w:cs="Calibri"/>
        </w:rPr>
        <w:t xml:space="preserve"> Regulatory support is needed to maximise adoption of </w:t>
      </w:r>
      <w:r w:rsidR="000354F2" w:rsidRPr="00773C37">
        <w:rPr>
          <w:rFonts w:ascii="Calibri" w:eastAsia="Calibri" w:hAnsi="Calibri" w:cs="Calibri"/>
        </w:rPr>
        <w:t>nature-based</w:t>
      </w:r>
      <w:r w:rsidR="00717794" w:rsidRPr="00773C37">
        <w:rPr>
          <w:rFonts w:ascii="Calibri" w:eastAsia="Calibri" w:hAnsi="Calibri" w:cs="Calibri"/>
        </w:rPr>
        <w:t xml:space="preserve"> solutions, as identified later in this response. </w:t>
      </w:r>
    </w:p>
    <w:p w14:paraId="565A77FF" w14:textId="086996BB" w:rsidR="00232BAE" w:rsidRDefault="00232BAE" w:rsidP="02BC9B2C">
      <w:pPr>
        <w:spacing w:line="257" w:lineRule="auto"/>
      </w:pPr>
    </w:p>
    <w:p w14:paraId="52490EFB" w14:textId="7A211EC9" w:rsidR="00232BAE" w:rsidRPr="001616A1" w:rsidRDefault="594B4C6D" w:rsidP="02BC9B2C">
      <w:pPr>
        <w:spacing w:line="257" w:lineRule="auto"/>
        <w:rPr>
          <w:sz w:val="24"/>
          <w:szCs w:val="24"/>
        </w:rPr>
      </w:pPr>
      <w:r w:rsidRPr="001616A1">
        <w:rPr>
          <w:rFonts w:ascii="Calibri" w:eastAsia="Calibri" w:hAnsi="Calibri" w:cs="Calibri"/>
          <w:i/>
          <w:iCs/>
          <w:sz w:val="24"/>
          <w:szCs w:val="24"/>
        </w:rPr>
        <w:t>What is the impact of plastic pollution and other materials on drainage and water quality in rivers and what should be done to mitigate it?</w:t>
      </w:r>
    </w:p>
    <w:p w14:paraId="5A283EFE" w14:textId="0423F068" w:rsidR="00232BAE" w:rsidRPr="001616A1" w:rsidRDefault="594B4C6D" w:rsidP="02BC9B2C">
      <w:pPr>
        <w:spacing w:line="257" w:lineRule="auto"/>
        <w:rPr>
          <w:sz w:val="24"/>
          <w:szCs w:val="24"/>
        </w:rPr>
      </w:pPr>
      <w:r w:rsidRPr="001616A1">
        <w:rPr>
          <w:rFonts w:ascii="Calibri" w:eastAsia="Calibri" w:hAnsi="Calibri" w:cs="Calibri"/>
          <w:i/>
          <w:iCs/>
          <w:sz w:val="24"/>
          <w:szCs w:val="24"/>
        </w:rPr>
        <w:t>How can consumers be persuaded to change their behaviour to minimise pollution?</w:t>
      </w:r>
    </w:p>
    <w:p w14:paraId="458FB536" w14:textId="03A13A14" w:rsidR="00232BAE" w:rsidRPr="00773C37" w:rsidRDefault="594B4C6D" w:rsidP="00773C37">
      <w:pPr>
        <w:pStyle w:val="ListParagraph"/>
        <w:numPr>
          <w:ilvl w:val="0"/>
          <w:numId w:val="12"/>
        </w:numPr>
        <w:spacing w:line="257" w:lineRule="auto"/>
      </w:pPr>
      <w:r w:rsidRPr="00773C37">
        <w:rPr>
          <w:rFonts w:ascii="Calibri" w:eastAsia="Calibri" w:hAnsi="Calibri" w:cs="Calibri"/>
        </w:rPr>
        <w:t>Both macro and micro</w:t>
      </w:r>
      <w:r w:rsidR="003D0D3F" w:rsidRPr="00773C37">
        <w:rPr>
          <w:rFonts w:ascii="Calibri" w:eastAsia="Calibri" w:hAnsi="Calibri" w:cs="Calibri"/>
        </w:rPr>
        <w:t xml:space="preserve"> </w:t>
      </w:r>
      <w:r w:rsidRPr="00773C37">
        <w:rPr>
          <w:rFonts w:ascii="Calibri" w:eastAsia="Calibri" w:hAnsi="Calibri" w:cs="Calibri"/>
        </w:rPr>
        <w:t>plastics present significant challenges for the water industry. While wastewater and water treatment plants are extremely effective at removing microplastics</w:t>
      </w:r>
      <w:r w:rsidR="00D138F0">
        <w:rPr>
          <w:rStyle w:val="EndnoteReference"/>
          <w:rFonts w:ascii="Calibri" w:eastAsia="Calibri" w:hAnsi="Calibri" w:cs="Calibri"/>
        </w:rPr>
        <w:endnoteReference w:id="5"/>
      </w:r>
      <w:r w:rsidRPr="00773C37">
        <w:rPr>
          <w:rFonts w:ascii="Calibri" w:eastAsia="Calibri" w:hAnsi="Calibri" w:cs="Calibri"/>
        </w:rPr>
        <w:t xml:space="preserve">, control at source is the most sustainable and effective tool to prevent </w:t>
      </w:r>
      <w:r w:rsidR="3D5C584C" w:rsidRPr="00773C37">
        <w:rPr>
          <w:rFonts w:ascii="Calibri" w:eastAsia="Calibri" w:hAnsi="Calibri" w:cs="Calibri"/>
        </w:rPr>
        <w:t xml:space="preserve">all </w:t>
      </w:r>
      <w:r w:rsidRPr="00773C37">
        <w:rPr>
          <w:rFonts w:ascii="Calibri" w:eastAsia="Calibri" w:hAnsi="Calibri" w:cs="Calibri"/>
        </w:rPr>
        <w:t>plastics ending up in the environment.</w:t>
      </w:r>
    </w:p>
    <w:p w14:paraId="5B3DD526" w14:textId="77777777" w:rsidR="00773C37" w:rsidRDefault="00773C37" w:rsidP="00773C37">
      <w:pPr>
        <w:pStyle w:val="ListParagraph"/>
        <w:spacing w:line="257" w:lineRule="auto"/>
      </w:pPr>
    </w:p>
    <w:p w14:paraId="7013A279" w14:textId="735F9866" w:rsidR="00232BAE" w:rsidRDefault="594B4C6D" w:rsidP="00773C37">
      <w:pPr>
        <w:pStyle w:val="ListParagraph"/>
        <w:numPr>
          <w:ilvl w:val="0"/>
          <w:numId w:val="12"/>
        </w:numPr>
        <w:spacing w:line="257" w:lineRule="auto"/>
      </w:pPr>
      <w:r w:rsidRPr="00773C37">
        <w:rPr>
          <w:rFonts w:ascii="Calibri" w:eastAsia="Calibri" w:hAnsi="Calibri" w:cs="Calibri"/>
        </w:rPr>
        <w:t>While consumer behaviour has a role to play, removing the choice of unnecessary plastics will be a more effective solution to address the ingress of plastics into water systems. A combination of policy tools will be needed.</w:t>
      </w:r>
    </w:p>
    <w:p w14:paraId="4DD09A15" w14:textId="7EAE2DFA" w:rsidR="00232BAE" w:rsidRDefault="594B4C6D" w:rsidP="02BC9B2C">
      <w:pPr>
        <w:spacing w:line="257" w:lineRule="auto"/>
      </w:pPr>
      <w:r w:rsidRPr="02BC9B2C">
        <w:rPr>
          <w:rFonts w:ascii="Calibri" w:eastAsia="Calibri" w:hAnsi="Calibri" w:cs="Calibri"/>
          <w:u w:val="single"/>
        </w:rPr>
        <w:t>Wet wipes</w:t>
      </w:r>
    </w:p>
    <w:p w14:paraId="18F9BE8F" w14:textId="25E05214" w:rsidR="00232BAE" w:rsidRPr="00773C37" w:rsidRDefault="594B4C6D" w:rsidP="00773C37">
      <w:pPr>
        <w:pStyle w:val="ListParagraph"/>
        <w:numPr>
          <w:ilvl w:val="0"/>
          <w:numId w:val="12"/>
        </w:numPr>
        <w:spacing w:line="257" w:lineRule="auto"/>
      </w:pPr>
      <w:r w:rsidRPr="00773C37">
        <w:rPr>
          <w:rFonts w:ascii="Calibri" w:eastAsia="Calibri" w:hAnsi="Calibri" w:cs="Calibri"/>
        </w:rPr>
        <w:t xml:space="preserve">Currently, the design of most wet wipes – which account for more than 90% of material in fatbergs – means that they do not break down in sewers. This causes 300,000 sewer blockages every year in the UK, costing customers </w:t>
      </w:r>
      <w:r w:rsidR="003D0D3F" w:rsidRPr="00773C37">
        <w:rPr>
          <w:rFonts w:ascii="Calibri" w:eastAsia="Calibri" w:hAnsi="Calibri" w:cs="Calibri"/>
        </w:rPr>
        <w:t xml:space="preserve">more than </w:t>
      </w:r>
      <w:r w:rsidRPr="00773C37">
        <w:rPr>
          <w:rFonts w:ascii="Calibri" w:eastAsia="Calibri" w:hAnsi="Calibri" w:cs="Calibri"/>
        </w:rPr>
        <w:t xml:space="preserve">£100 million to resolve, causing homes to flood, and resulting in serious incidents of river pollution. </w:t>
      </w:r>
      <w:proofErr w:type="gramStart"/>
      <w:r w:rsidRPr="00773C37">
        <w:rPr>
          <w:rFonts w:ascii="Calibri" w:eastAsia="Calibri" w:hAnsi="Calibri" w:cs="Calibri"/>
        </w:rPr>
        <w:t>The vast majority of</w:t>
      </w:r>
      <w:proofErr w:type="gramEnd"/>
      <w:r w:rsidRPr="00773C37">
        <w:rPr>
          <w:rFonts w:ascii="Calibri" w:eastAsia="Calibri" w:hAnsi="Calibri" w:cs="Calibri"/>
        </w:rPr>
        <w:t xml:space="preserve"> these products contain </w:t>
      </w:r>
      <w:r w:rsidR="000354F2" w:rsidRPr="00773C37">
        <w:rPr>
          <w:rFonts w:ascii="Calibri" w:eastAsia="Calibri" w:hAnsi="Calibri" w:cs="Calibri"/>
        </w:rPr>
        <w:t>plastics,</w:t>
      </w:r>
      <w:r w:rsidR="000354F2">
        <w:rPr>
          <w:rFonts w:ascii="Calibri" w:eastAsia="Calibri" w:hAnsi="Calibri" w:cs="Calibri"/>
        </w:rPr>
        <w:t xml:space="preserve"> and their product labelling </w:t>
      </w:r>
      <w:r w:rsidRPr="00773C37">
        <w:rPr>
          <w:rFonts w:ascii="Calibri" w:eastAsia="Calibri" w:hAnsi="Calibri" w:cs="Calibri"/>
        </w:rPr>
        <w:t>can cause confusion amongst consumers, increasing the problem of sewer blockages.</w:t>
      </w:r>
    </w:p>
    <w:p w14:paraId="6C2C7D8E" w14:textId="77777777" w:rsidR="00773C37" w:rsidRDefault="00773C37" w:rsidP="00773C37">
      <w:pPr>
        <w:pStyle w:val="ListParagraph"/>
        <w:spacing w:line="257" w:lineRule="auto"/>
      </w:pPr>
    </w:p>
    <w:p w14:paraId="7BFF98F3" w14:textId="3EC1B340" w:rsidR="00773C37" w:rsidRPr="00D47EE2" w:rsidRDefault="594B4C6D" w:rsidP="00D47EE2">
      <w:pPr>
        <w:pStyle w:val="ListParagraph"/>
        <w:numPr>
          <w:ilvl w:val="0"/>
          <w:numId w:val="12"/>
        </w:numPr>
        <w:spacing w:line="257" w:lineRule="auto"/>
        <w:rPr>
          <w:rFonts w:ascii="Calibri" w:eastAsia="Calibri" w:hAnsi="Calibri" w:cs="Calibri"/>
        </w:rPr>
      </w:pPr>
      <w:r w:rsidRPr="00773C37">
        <w:rPr>
          <w:rFonts w:ascii="Calibri" w:eastAsia="Calibri" w:hAnsi="Calibri" w:cs="Calibri"/>
        </w:rPr>
        <w:t xml:space="preserve">Without either a regulatory imperative or cost incentive, damaging products will remain on the market. </w:t>
      </w:r>
      <w:r w:rsidR="00A83446" w:rsidRPr="00773C37">
        <w:rPr>
          <w:rFonts w:ascii="Calibri" w:eastAsia="Calibri" w:hAnsi="Calibri" w:cs="Calibri"/>
        </w:rPr>
        <w:t>C</w:t>
      </w:r>
      <w:r w:rsidRPr="00773C37">
        <w:rPr>
          <w:rFonts w:ascii="Calibri" w:eastAsia="Calibri" w:hAnsi="Calibri" w:cs="Calibri"/>
        </w:rPr>
        <w:t>lear labelling would help inform consumers</w:t>
      </w:r>
      <w:r w:rsidR="00A83446" w:rsidRPr="00773C37">
        <w:rPr>
          <w:rFonts w:ascii="Calibri" w:eastAsia="Calibri" w:hAnsi="Calibri" w:cs="Calibri"/>
        </w:rPr>
        <w:t xml:space="preserve"> and c</w:t>
      </w:r>
      <w:r w:rsidR="004F778E" w:rsidRPr="00773C37">
        <w:rPr>
          <w:rFonts w:ascii="Calibri" w:eastAsia="Calibri" w:hAnsi="Calibri" w:cs="Calibri"/>
        </w:rPr>
        <w:t xml:space="preserve">ompany </w:t>
      </w:r>
      <w:r w:rsidR="00A83446" w:rsidRPr="00773C37">
        <w:rPr>
          <w:rFonts w:ascii="Calibri" w:eastAsia="Calibri" w:hAnsi="Calibri" w:cs="Calibri"/>
        </w:rPr>
        <w:t>consumer information campaigns</w:t>
      </w:r>
      <w:r w:rsidR="000354F2">
        <w:rPr>
          <w:rFonts w:ascii="Calibri" w:eastAsia="Calibri" w:hAnsi="Calibri" w:cs="Calibri"/>
        </w:rPr>
        <w:t>,</w:t>
      </w:r>
      <w:r w:rsidR="004F778E" w:rsidRPr="00773C37">
        <w:rPr>
          <w:rFonts w:ascii="Calibri" w:eastAsia="Calibri" w:hAnsi="Calibri" w:cs="Calibri"/>
        </w:rPr>
        <w:t xml:space="preserve"> such as ‘Bin It, Don’t Block It’</w:t>
      </w:r>
      <w:r w:rsidR="000354F2">
        <w:rPr>
          <w:rFonts w:ascii="Calibri" w:eastAsia="Calibri" w:hAnsi="Calibri" w:cs="Calibri"/>
        </w:rPr>
        <w:t>,</w:t>
      </w:r>
      <w:r w:rsidR="004F778E" w:rsidRPr="00773C37">
        <w:rPr>
          <w:rFonts w:ascii="Calibri" w:eastAsia="Calibri" w:hAnsi="Calibri" w:cs="Calibri"/>
        </w:rPr>
        <w:t xml:space="preserve"> </w:t>
      </w:r>
      <w:r w:rsidR="00A03433" w:rsidRPr="00773C37">
        <w:rPr>
          <w:rFonts w:ascii="Calibri" w:eastAsia="Calibri" w:hAnsi="Calibri" w:cs="Calibri"/>
        </w:rPr>
        <w:t xml:space="preserve">show </w:t>
      </w:r>
      <w:r w:rsidR="00A92320" w:rsidRPr="00773C37">
        <w:rPr>
          <w:rFonts w:ascii="Calibri" w:eastAsia="Calibri" w:hAnsi="Calibri" w:cs="Calibri"/>
        </w:rPr>
        <w:t>informing customers can have an impact</w:t>
      </w:r>
      <w:r w:rsidR="00A92320">
        <w:rPr>
          <w:rStyle w:val="EndnoteReference"/>
          <w:rFonts w:ascii="Calibri" w:eastAsia="Calibri" w:hAnsi="Calibri" w:cs="Calibri"/>
        </w:rPr>
        <w:endnoteReference w:id="6"/>
      </w:r>
      <w:r w:rsidR="00A92320" w:rsidRPr="00773C37">
        <w:rPr>
          <w:rFonts w:ascii="Calibri" w:eastAsia="Calibri" w:hAnsi="Calibri" w:cs="Calibri"/>
        </w:rPr>
        <w:t>. However</w:t>
      </w:r>
      <w:r w:rsidR="7CD16DD1" w:rsidRPr="00773C37">
        <w:rPr>
          <w:rFonts w:ascii="Calibri" w:eastAsia="Calibri" w:hAnsi="Calibri" w:cs="Calibri"/>
        </w:rPr>
        <w:t>,</w:t>
      </w:r>
      <w:r w:rsidR="00A92320" w:rsidRPr="00773C37">
        <w:rPr>
          <w:rFonts w:ascii="Calibri" w:eastAsia="Calibri" w:hAnsi="Calibri" w:cs="Calibri"/>
        </w:rPr>
        <w:t xml:space="preserve"> the</w:t>
      </w:r>
      <w:r w:rsidRPr="00773C37">
        <w:rPr>
          <w:rFonts w:ascii="Calibri" w:eastAsia="Calibri" w:hAnsi="Calibri" w:cs="Calibri"/>
        </w:rPr>
        <w:t xml:space="preserve"> scale of impact on behaviour change</w:t>
      </w:r>
      <w:r w:rsidR="00EE21E4" w:rsidRPr="00773C37">
        <w:rPr>
          <w:rFonts w:ascii="Calibri" w:eastAsia="Calibri" w:hAnsi="Calibri" w:cs="Calibri"/>
        </w:rPr>
        <w:t xml:space="preserve"> is </w:t>
      </w:r>
      <w:r w:rsidRPr="00773C37">
        <w:rPr>
          <w:rFonts w:ascii="Calibri" w:eastAsia="Calibri" w:hAnsi="Calibri" w:cs="Calibri"/>
        </w:rPr>
        <w:t xml:space="preserve">not be sufficient in itself </w:t>
      </w:r>
      <w:r w:rsidR="00D42337" w:rsidRPr="00773C37">
        <w:rPr>
          <w:rFonts w:ascii="Calibri" w:eastAsia="Calibri" w:hAnsi="Calibri" w:cs="Calibri"/>
        </w:rPr>
        <w:t>and c</w:t>
      </w:r>
      <w:r w:rsidR="00AC7118" w:rsidRPr="00773C37">
        <w:rPr>
          <w:rFonts w:ascii="Calibri" w:eastAsia="Calibri" w:hAnsi="Calibri" w:cs="Calibri"/>
        </w:rPr>
        <w:t xml:space="preserve">hanges to </w:t>
      </w:r>
      <w:r w:rsidR="00D42337" w:rsidRPr="00773C37">
        <w:rPr>
          <w:rFonts w:ascii="Calibri" w:eastAsia="Calibri" w:hAnsi="Calibri" w:cs="Calibri"/>
        </w:rPr>
        <w:t xml:space="preserve">product formulations will also be needed. </w:t>
      </w:r>
      <w:r w:rsidR="00753A2D" w:rsidRPr="00773C37">
        <w:rPr>
          <w:rFonts w:ascii="Calibri" w:eastAsia="Calibri" w:hAnsi="Calibri" w:cs="Calibri"/>
        </w:rPr>
        <w:t xml:space="preserve">Regulatory tools will therefore be required. </w:t>
      </w:r>
    </w:p>
    <w:p w14:paraId="6A954832" w14:textId="77777777" w:rsidR="00773C37" w:rsidRPr="00773C37" w:rsidRDefault="00773C37" w:rsidP="00773C37">
      <w:pPr>
        <w:pStyle w:val="ListParagraph"/>
        <w:spacing w:line="257" w:lineRule="auto"/>
        <w:rPr>
          <w:rFonts w:ascii="Calibri" w:eastAsia="Calibri" w:hAnsi="Calibri" w:cs="Calibri"/>
        </w:rPr>
      </w:pPr>
    </w:p>
    <w:p w14:paraId="2B438C20" w14:textId="3F70C535" w:rsidR="00232BAE" w:rsidRPr="00773C37" w:rsidRDefault="594B4C6D" w:rsidP="00773C37">
      <w:pPr>
        <w:pStyle w:val="ListParagraph"/>
        <w:numPr>
          <w:ilvl w:val="0"/>
          <w:numId w:val="12"/>
        </w:numPr>
        <w:spacing w:line="257" w:lineRule="auto"/>
      </w:pPr>
      <w:r w:rsidRPr="00773C37">
        <w:rPr>
          <w:rFonts w:ascii="Calibri" w:eastAsia="Calibri" w:hAnsi="Calibri" w:cs="Calibri"/>
        </w:rPr>
        <w:t xml:space="preserve">Part 3 of the Environment Bill includes two clauses (49 and 50) on producer responsibility obligations. We strongly support the inclusion of these clauses because they allow the costs of cleaning up pollution to be directed to those causing the problem, rather than relying on the taxpayer or customer to fund cleanups instead.  </w:t>
      </w:r>
    </w:p>
    <w:p w14:paraId="644A57E5" w14:textId="77777777" w:rsidR="00773C37" w:rsidRDefault="00773C37" w:rsidP="00773C37">
      <w:pPr>
        <w:pStyle w:val="ListParagraph"/>
        <w:spacing w:line="257" w:lineRule="auto"/>
      </w:pPr>
    </w:p>
    <w:p w14:paraId="7E906819" w14:textId="280671F2" w:rsidR="00232BAE" w:rsidRDefault="594B4C6D" w:rsidP="00773C37">
      <w:pPr>
        <w:pStyle w:val="ListParagraph"/>
        <w:numPr>
          <w:ilvl w:val="0"/>
          <w:numId w:val="12"/>
        </w:numPr>
        <w:spacing w:line="257" w:lineRule="auto"/>
      </w:pPr>
      <w:r w:rsidRPr="00773C37">
        <w:rPr>
          <w:rFonts w:ascii="Calibri" w:eastAsia="Calibri" w:hAnsi="Calibri" w:cs="Calibri"/>
        </w:rPr>
        <w:t>The water industry standard for flushability, known as Fine to Flush</w:t>
      </w:r>
      <w:r w:rsidR="00D42337">
        <w:rPr>
          <w:rStyle w:val="EndnoteReference"/>
          <w:rFonts w:ascii="Calibri" w:eastAsia="Calibri" w:hAnsi="Calibri" w:cs="Calibri"/>
        </w:rPr>
        <w:endnoteReference w:id="7"/>
      </w:r>
      <w:r w:rsidRPr="00773C37">
        <w:rPr>
          <w:rFonts w:ascii="Calibri" w:eastAsia="Calibri" w:hAnsi="Calibri" w:cs="Calibri"/>
        </w:rPr>
        <w:t xml:space="preserve">, is the only standard that sufficiently mimics real-world forces present in the sewerage network. The standard assesses </w:t>
      </w:r>
      <w:r w:rsidRPr="00773C37">
        <w:rPr>
          <w:rFonts w:ascii="Calibri" w:eastAsia="Calibri" w:hAnsi="Calibri" w:cs="Calibri"/>
        </w:rPr>
        <w:lastRenderedPageBreak/>
        <w:t>products through a series of rigorous tests to ascertain whether they disintegrate sufficiently in the sewer system, and whether or not the product contains plastics. ‘Fine to Flush’ is increasingly being adopted by manufacturers</w:t>
      </w:r>
      <w:r w:rsidR="00830E57">
        <w:rPr>
          <w:rStyle w:val="EndnoteReference"/>
          <w:rFonts w:ascii="Calibri" w:eastAsia="Calibri" w:hAnsi="Calibri" w:cs="Calibri"/>
        </w:rPr>
        <w:endnoteReference w:id="8"/>
      </w:r>
      <w:r w:rsidRPr="00773C37">
        <w:rPr>
          <w:rFonts w:ascii="Calibri" w:eastAsia="Calibri" w:hAnsi="Calibri" w:cs="Calibri"/>
        </w:rPr>
        <w:t>. However, mandated ‘Fine to Flush’ accreditation for any product that is market as flushable, alongside a requirement for clear ‘Do Not Flush’ labelling for uncertified products, is necessary to ensure that products do not continue to contribute to blockages and pollution incidents.</w:t>
      </w:r>
    </w:p>
    <w:p w14:paraId="779E1908" w14:textId="17FF6E0A" w:rsidR="00232BAE" w:rsidRDefault="594B4C6D" w:rsidP="02BC9B2C">
      <w:pPr>
        <w:spacing w:line="257" w:lineRule="auto"/>
      </w:pPr>
      <w:r w:rsidRPr="02BC9B2C">
        <w:rPr>
          <w:rFonts w:ascii="Calibri" w:eastAsia="Calibri" w:hAnsi="Calibri" w:cs="Calibri"/>
          <w:u w:val="single"/>
        </w:rPr>
        <w:t>Microplastics</w:t>
      </w:r>
    </w:p>
    <w:p w14:paraId="174A6B5F" w14:textId="0D1DEDAC" w:rsidR="00232BAE" w:rsidRPr="00773C37" w:rsidRDefault="594B4C6D" w:rsidP="00773C37">
      <w:pPr>
        <w:pStyle w:val="ListParagraph"/>
        <w:numPr>
          <w:ilvl w:val="0"/>
          <w:numId w:val="12"/>
        </w:numPr>
        <w:spacing w:line="257" w:lineRule="auto"/>
      </w:pPr>
      <w:r w:rsidRPr="00773C37">
        <w:rPr>
          <w:rFonts w:ascii="Calibri" w:eastAsia="Calibri" w:hAnsi="Calibri" w:cs="Calibri"/>
        </w:rPr>
        <w:t>While water company treatment processes remove over 99% of microplastic particles, new measures are needed to control microplastic pollution at source.</w:t>
      </w:r>
    </w:p>
    <w:p w14:paraId="50339342" w14:textId="77777777" w:rsidR="00773C37" w:rsidRDefault="00773C37" w:rsidP="00773C37">
      <w:pPr>
        <w:pStyle w:val="ListParagraph"/>
        <w:spacing w:line="257" w:lineRule="auto"/>
      </w:pPr>
    </w:p>
    <w:p w14:paraId="70CAB008" w14:textId="6BEF568D" w:rsidR="00232BAE" w:rsidRDefault="594B4C6D" w:rsidP="00773C37">
      <w:pPr>
        <w:pStyle w:val="ListParagraph"/>
        <w:numPr>
          <w:ilvl w:val="0"/>
          <w:numId w:val="12"/>
        </w:numPr>
        <w:spacing w:line="257" w:lineRule="auto"/>
      </w:pPr>
      <w:r w:rsidRPr="00773C37">
        <w:rPr>
          <w:rFonts w:ascii="Calibri" w:eastAsia="Calibri" w:hAnsi="Calibri" w:cs="Calibri"/>
        </w:rPr>
        <w:t>Stronger incentives and penalties must be put in place to encourage producers to avoid harmful formulations in other products (such as tyres and clothes), and to take responsibility for preventing pollution and cleaning up the environment.</w:t>
      </w:r>
    </w:p>
    <w:p w14:paraId="72980CE7" w14:textId="7124BCE6" w:rsidR="00232BAE" w:rsidRDefault="594B4C6D" w:rsidP="02BC9B2C">
      <w:pPr>
        <w:spacing w:line="257" w:lineRule="auto"/>
      </w:pPr>
      <w:r w:rsidRPr="02BC9B2C">
        <w:rPr>
          <w:rFonts w:ascii="Calibri" w:eastAsia="Calibri" w:hAnsi="Calibri" w:cs="Calibri"/>
          <w:b/>
          <w:bCs/>
        </w:rPr>
        <w:t>Recommendation</w:t>
      </w:r>
      <w:r w:rsidR="00D47EE2">
        <w:rPr>
          <w:rFonts w:ascii="Calibri" w:eastAsia="Calibri" w:hAnsi="Calibri" w:cs="Calibri"/>
          <w:b/>
          <w:bCs/>
        </w:rPr>
        <w:t>s</w:t>
      </w:r>
    </w:p>
    <w:p w14:paraId="797BF8E1" w14:textId="2154E5D4" w:rsidR="00232BAE" w:rsidRDefault="006E7A8F" w:rsidP="02BC9B2C">
      <w:pPr>
        <w:pStyle w:val="ListParagraph"/>
        <w:numPr>
          <w:ilvl w:val="0"/>
          <w:numId w:val="4"/>
        </w:numPr>
        <w:rPr>
          <w:rFonts w:eastAsiaTheme="minorEastAsia"/>
          <w:b/>
          <w:bCs/>
        </w:rPr>
      </w:pPr>
      <w:r>
        <w:rPr>
          <w:rFonts w:ascii="Calibri" w:eastAsia="Calibri" w:hAnsi="Calibri" w:cs="Calibri"/>
          <w:b/>
          <w:bCs/>
        </w:rPr>
        <w:t>Government should</w:t>
      </w:r>
      <w:r w:rsidR="594B4C6D" w:rsidRPr="02BC9B2C">
        <w:rPr>
          <w:rFonts w:ascii="Calibri" w:eastAsia="Calibri" w:hAnsi="Calibri" w:cs="Calibri"/>
          <w:b/>
          <w:bCs/>
        </w:rPr>
        <w:t xml:space="preserve"> introduce an extended producer responsibility scheme for sanitary products to ensure that manufacturers pay the full costs of labelling, awareness raising and cleaning up blockages and pollution (as under EU Single Use Plastics Directive)</w:t>
      </w:r>
      <w:r w:rsidR="000354F2">
        <w:rPr>
          <w:rFonts w:ascii="Calibri" w:eastAsia="Calibri" w:hAnsi="Calibri" w:cs="Calibri"/>
          <w:b/>
          <w:bCs/>
        </w:rPr>
        <w:t>.</w:t>
      </w:r>
    </w:p>
    <w:p w14:paraId="2376BD91" w14:textId="716A97F7" w:rsidR="00232BAE" w:rsidRDefault="594B4C6D" w:rsidP="02BC9B2C">
      <w:pPr>
        <w:pStyle w:val="ListParagraph"/>
        <w:numPr>
          <w:ilvl w:val="0"/>
          <w:numId w:val="4"/>
        </w:numPr>
        <w:rPr>
          <w:rFonts w:eastAsiaTheme="minorEastAsia"/>
          <w:b/>
          <w:bCs/>
        </w:rPr>
      </w:pPr>
      <w:r w:rsidRPr="02BC9B2C">
        <w:rPr>
          <w:rFonts w:ascii="Calibri" w:eastAsia="Calibri" w:hAnsi="Calibri" w:cs="Calibri"/>
          <w:b/>
          <w:bCs/>
        </w:rPr>
        <w:t>Mandate ‘Fine to Flush’ accreditation for any wet wipe product that is marketed as flushable, and require wipes that have not passed the Fine to Flush standard to display clear labelling as ‘Do Not Flush’ on the front of the packaging</w:t>
      </w:r>
      <w:r w:rsidR="000354F2">
        <w:rPr>
          <w:rFonts w:ascii="Calibri" w:eastAsia="Calibri" w:hAnsi="Calibri" w:cs="Calibri"/>
          <w:b/>
          <w:bCs/>
        </w:rPr>
        <w:t>.</w:t>
      </w:r>
    </w:p>
    <w:p w14:paraId="5CF40DCF" w14:textId="1A4E26A2" w:rsidR="00232BAE" w:rsidRDefault="594B4C6D" w:rsidP="02BC9B2C">
      <w:pPr>
        <w:pStyle w:val="ListParagraph"/>
        <w:numPr>
          <w:ilvl w:val="0"/>
          <w:numId w:val="4"/>
        </w:numPr>
        <w:rPr>
          <w:rFonts w:eastAsiaTheme="minorEastAsia"/>
          <w:b/>
          <w:bCs/>
        </w:rPr>
      </w:pPr>
      <w:r w:rsidRPr="02BC9B2C">
        <w:rPr>
          <w:rFonts w:ascii="Calibri" w:eastAsia="Calibri" w:hAnsi="Calibri" w:cs="Calibri"/>
          <w:b/>
          <w:bCs/>
        </w:rPr>
        <w:t>Mandate producers of sanitary products to remove plastic from their products and for better labeling to support consumer awareness and action</w:t>
      </w:r>
      <w:r w:rsidR="000354F2">
        <w:rPr>
          <w:rFonts w:ascii="Calibri" w:eastAsia="Calibri" w:hAnsi="Calibri" w:cs="Calibri"/>
          <w:b/>
          <w:bCs/>
        </w:rPr>
        <w:t>.</w:t>
      </w:r>
    </w:p>
    <w:p w14:paraId="6EF7BE53" w14:textId="563FA1DE" w:rsidR="00232BAE" w:rsidRDefault="594B4C6D" w:rsidP="02BC9B2C">
      <w:pPr>
        <w:pStyle w:val="ListParagraph"/>
        <w:numPr>
          <w:ilvl w:val="0"/>
          <w:numId w:val="4"/>
        </w:numPr>
        <w:rPr>
          <w:rFonts w:eastAsiaTheme="minorEastAsia"/>
          <w:b/>
          <w:bCs/>
        </w:rPr>
      </w:pPr>
      <w:r w:rsidRPr="02BC9B2C">
        <w:rPr>
          <w:rFonts w:ascii="Calibri" w:eastAsia="Calibri" w:hAnsi="Calibri" w:cs="Calibri"/>
          <w:b/>
          <w:bCs/>
        </w:rPr>
        <w:t>Extend the trade effluent regulations to food service establishments to make them dispose of fats and oils responsibly.</w:t>
      </w:r>
    </w:p>
    <w:p w14:paraId="6E4EDFD3" w14:textId="170830C6" w:rsidR="00232BAE" w:rsidRDefault="594B4C6D" w:rsidP="02BC9B2C">
      <w:pPr>
        <w:spacing w:line="257" w:lineRule="auto"/>
      </w:pPr>
      <w:r w:rsidRPr="02BC9B2C">
        <w:rPr>
          <w:rFonts w:ascii="Calibri" w:eastAsia="Calibri" w:hAnsi="Calibri" w:cs="Calibri"/>
        </w:rPr>
        <w:t xml:space="preserve"> </w:t>
      </w:r>
    </w:p>
    <w:p w14:paraId="5671F607" w14:textId="477AADDE" w:rsidR="00232BAE" w:rsidRPr="001616A1" w:rsidRDefault="594B4C6D" w:rsidP="02BC9B2C">
      <w:pPr>
        <w:spacing w:line="257" w:lineRule="auto"/>
        <w:rPr>
          <w:sz w:val="24"/>
          <w:szCs w:val="24"/>
        </w:rPr>
      </w:pPr>
      <w:r w:rsidRPr="001616A1">
        <w:rPr>
          <w:rFonts w:ascii="Calibri" w:eastAsia="Calibri" w:hAnsi="Calibri" w:cs="Calibri"/>
          <w:i/>
          <w:iCs/>
          <w:sz w:val="24"/>
          <w:szCs w:val="24"/>
        </w:rPr>
        <w:t>What is the required investment level needed to minimise storm overflows vs the scope for sustainable drainage and nature-based solutions?</w:t>
      </w:r>
    </w:p>
    <w:p w14:paraId="3F4047C9" w14:textId="4438D99F" w:rsidR="00713272" w:rsidRDefault="00B632CD" w:rsidP="00773C37">
      <w:pPr>
        <w:pStyle w:val="ListParagraph"/>
        <w:numPr>
          <w:ilvl w:val="0"/>
          <w:numId w:val="12"/>
        </w:numPr>
        <w:spacing w:line="257" w:lineRule="auto"/>
        <w:rPr>
          <w:rFonts w:ascii="Calibri" w:eastAsia="Calibri" w:hAnsi="Calibri" w:cs="Calibri"/>
        </w:rPr>
      </w:pPr>
      <w:r w:rsidRPr="00773C37">
        <w:rPr>
          <w:rFonts w:ascii="Calibri" w:eastAsia="Calibri" w:hAnsi="Calibri" w:cs="Calibri"/>
        </w:rPr>
        <w:t>We are committed to reducing the impact of overflow</w:t>
      </w:r>
      <w:r w:rsidR="00846749" w:rsidRPr="00773C37">
        <w:rPr>
          <w:rFonts w:ascii="Calibri" w:eastAsia="Calibri" w:hAnsi="Calibri" w:cs="Calibri"/>
        </w:rPr>
        <w:t>s</w:t>
      </w:r>
      <w:r w:rsidR="00E86677" w:rsidRPr="00773C37">
        <w:rPr>
          <w:rFonts w:ascii="Calibri" w:eastAsia="Calibri" w:hAnsi="Calibri" w:cs="Calibri"/>
        </w:rPr>
        <w:t xml:space="preserve">. </w:t>
      </w:r>
      <w:r w:rsidR="000354F2">
        <w:rPr>
          <w:rFonts w:ascii="Calibri" w:eastAsia="Calibri" w:hAnsi="Calibri" w:cs="Calibri"/>
        </w:rPr>
        <w:t>The industry</w:t>
      </w:r>
      <w:r w:rsidR="00E86677" w:rsidRPr="00773C37">
        <w:rPr>
          <w:rFonts w:ascii="Calibri" w:eastAsia="Calibri" w:hAnsi="Calibri" w:cs="Calibri"/>
        </w:rPr>
        <w:t xml:space="preserve"> will invest £1.1bn over the next five years to that end</w:t>
      </w:r>
      <w:r w:rsidR="00BC201D" w:rsidRPr="00773C37">
        <w:rPr>
          <w:rFonts w:ascii="Calibri" w:eastAsia="Calibri" w:hAnsi="Calibri" w:cs="Calibri"/>
        </w:rPr>
        <w:t xml:space="preserve">. </w:t>
      </w:r>
    </w:p>
    <w:p w14:paraId="54018EF7" w14:textId="77777777" w:rsidR="000354F2" w:rsidRPr="00773C37" w:rsidRDefault="000354F2" w:rsidP="000354F2">
      <w:pPr>
        <w:pStyle w:val="ListParagraph"/>
        <w:spacing w:line="257" w:lineRule="auto"/>
        <w:rPr>
          <w:rFonts w:ascii="Calibri" w:eastAsia="Calibri" w:hAnsi="Calibri" w:cs="Calibri"/>
        </w:rPr>
      </w:pPr>
    </w:p>
    <w:p w14:paraId="25126F10" w14:textId="2B8B6105" w:rsidR="00232BAE" w:rsidRPr="00773C37" w:rsidRDefault="00DC4378" w:rsidP="00773C37">
      <w:pPr>
        <w:pStyle w:val="ListParagraph"/>
        <w:numPr>
          <w:ilvl w:val="0"/>
          <w:numId w:val="12"/>
        </w:numPr>
        <w:spacing w:line="257" w:lineRule="auto"/>
      </w:pPr>
      <w:r w:rsidRPr="00773C37">
        <w:rPr>
          <w:rFonts w:ascii="Calibri" w:eastAsia="Calibri" w:hAnsi="Calibri" w:cs="Calibri"/>
        </w:rPr>
        <w:t xml:space="preserve">Sustainable drainage and nature-based solutions </w:t>
      </w:r>
      <w:r w:rsidR="00461E94" w:rsidRPr="00773C37">
        <w:rPr>
          <w:rFonts w:ascii="Calibri" w:eastAsia="Calibri" w:hAnsi="Calibri" w:cs="Calibri"/>
        </w:rPr>
        <w:t xml:space="preserve">are an extremely important part of </w:t>
      </w:r>
      <w:r w:rsidR="00315317" w:rsidRPr="00773C37">
        <w:rPr>
          <w:rFonts w:ascii="Calibri" w:eastAsia="Calibri" w:hAnsi="Calibri" w:cs="Calibri"/>
        </w:rPr>
        <w:t xml:space="preserve">the further action needed. Not only do they often require much less capital investment, but they also bring wider benefits. That helps </w:t>
      </w:r>
      <w:r w:rsidR="000354F2">
        <w:rPr>
          <w:rFonts w:ascii="Calibri" w:eastAsia="Calibri" w:hAnsi="Calibri" w:cs="Calibri"/>
        </w:rPr>
        <w:t>companies</w:t>
      </w:r>
      <w:r w:rsidR="00D01DB8" w:rsidRPr="00773C37">
        <w:rPr>
          <w:rFonts w:ascii="Calibri" w:eastAsia="Calibri" w:hAnsi="Calibri" w:cs="Calibri"/>
        </w:rPr>
        <w:t xml:space="preserve"> with the</w:t>
      </w:r>
      <w:r w:rsidR="00315317" w:rsidRPr="00773C37">
        <w:rPr>
          <w:rFonts w:ascii="Calibri" w:eastAsia="Calibri" w:hAnsi="Calibri" w:cs="Calibri"/>
        </w:rPr>
        <w:t xml:space="preserve"> business case for </w:t>
      </w:r>
      <w:r w:rsidR="000354F2" w:rsidRPr="00773C37">
        <w:rPr>
          <w:rFonts w:ascii="Calibri" w:eastAsia="Calibri" w:hAnsi="Calibri" w:cs="Calibri"/>
        </w:rPr>
        <w:t>acting</w:t>
      </w:r>
      <w:r w:rsidR="00315317" w:rsidRPr="00773C37">
        <w:rPr>
          <w:rFonts w:ascii="Calibri" w:eastAsia="Calibri" w:hAnsi="Calibri" w:cs="Calibri"/>
        </w:rPr>
        <w:t xml:space="preserve">, as </w:t>
      </w:r>
      <w:r w:rsidR="00B632CD" w:rsidRPr="00773C37">
        <w:rPr>
          <w:rFonts w:ascii="Calibri" w:eastAsia="Calibri" w:hAnsi="Calibri" w:cs="Calibri"/>
        </w:rPr>
        <w:t xml:space="preserve">the </w:t>
      </w:r>
      <w:r w:rsidR="00315317" w:rsidRPr="00773C37">
        <w:rPr>
          <w:rFonts w:ascii="Calibri" w:eastAsia="Calibri" w:hAnsi="Calibri" w:cs="Calibri"/>
        </w:rPr>
        <w:t xml:space="preserve">water quality </w:t>
      </w:r>
      <w:r w:rsidR="00B632CD" w:rsidRPr="00773C37">
        <w:rPr>
          <w:rFonts w:ascii="Calibri" w:eastAsia="Calibri" w:hAnsi="Calibri" w:cs="Calibri"/>
        </w:rPr>
        <w:t xml:space="preserve">harm </w:t>
      </w:r>
      <w:r w:rsidR="00315317" w:rsidRPr="00773C37">
        <w:rPr>
          <w:rFonts w:ascii="Calibri" w:eastAsia="Calibri" w:hAnsi="Calibri" w:cs="Calibri"/>
        </w:rPr>
        <w:t xml:space="preserve">from </w:t>
      </w:r>
      <w:r w:rsidR="00B632CD" w:rsidRPr="00773C37">
        <w:rPr>
          <w:rFonts w:ascii="Calibri" w:eastAsia="Calibri" w:hAnsi="Calibri" w:cs="Calibri"/>
        </w:rPr>
        <w:t xml:space="preserve">overflows is </w:t>
      </w:r>
      <w:r w:rsidR="00315317" w:rsidRPr="00773C37">
        <w:rPr>
          <w:rFonts w:ascii="Calibri" w:eastAsia="Calibri" w:hAnsi="Calibri" w:cs="Calibri"/>
        </w:rPr>
        <w:t xml:space="preserve">often much lower than </w:t>
      </w:r>
      <w:r w:rsidR="00BC201D" w:rsidRPr="00773C37">
        <w:rPr>
          <w:rFonts w:ascii="Calibri" w:eastAsia="Calibri" w:hAnsi="Calibri" w:cs="Calibri"/>
        </w:rPr>
        <w:t xml:space="preserve">other sources </w:t>
      </w:r>
      <w:r w:rsidR="00B632CD" w:rsidRPr="00773C37">
        <w:rPr>
          <w:rFonts w:ascii="Calibri" w:eastAsia="Calibri" w:hAnsi="Calibri" w:cs="Calibri"/>
        </w:rPr>
        <w:t>(</w:t>
      </w:r>
      <w:r w:rsidR="00315317" w:rsidRPr="00773C37">
        <w:rPr>
          <w:rFonts w:ascii="Calibri" w:eastAsia="Calibri" w:hAnsi="Calibri" w:cs="Calibri"/>
        </w:rPr>
        <w:t xml:space="preserve">for example, </w:t>
      </w:r>
      <w:r w:rsidR="00BC201D" w:rsidRPr="00773C37">
        <w:rPr>
          <w:rFonts w:ascii="Calibri" w:eastAsia="Calibri" w:hAnsi="Calibri" w:cs="Calibri"/>
        </w:rPr>
        <w:t xml:space="preserve">they are </w:t>
      </w:r>
      <w:r w:rsidR="00B632CD" w:rsidRPr="00773C37">
        <w:rPr>
          <w:rFonts w:ascii="Calibri" w:eastAsia="Calibri" w:hAnsi="Calibri" w:cs="Calibri"/>
        </w:rPr>
        <w:t>perhaps involved in 17% of reasons for not achieving good ecological status</w:t>
      </w:r>
      <w:r w:rsidR="00315317" w:rsidRPr="00773C37">
        <w:rPr>
          <w:rFonts w:ascii="Calibri" w:eastAsia="Calibri" w:hAnsi="Calibri" w:cs="Calibri"/>
        </w:rPr>
        <w:t>)</w:t>
      </w:r>
      <w:r w:rsidR="00337504" w:rsidRPr="00773C37">
        <w:rPr>
          <w:rFonts w:ascii="Calibri" w:eastAsia="Calibri" w:hAnsi="Calibri" w:cs="Calibri"/>
        </w:rPr>
        <w:t xml:space="preserve">, and so </w:t>
      </w:r>
      <w:r w:rsidR="00567EBF" w:rsidRPr="00773C37">
        <w:rPr>
          <w:rFonts w:ascii="Calibri" w:eastAsia="Calibri" w:hAnsi="Calibri" w:cs="Calibri"/>
        </w:rPr>
        <w:t xml:space="preserve">concrete-based solutions can sometimes struggle to </w:t>
      </w:r>
      <w:r w:rsidR="00D5325E" w:rsidRPr="00773C37">
        <w:rPr>
          <w:rFonts w:ascii="Calibri" w:eastAsia="Calibri" w:hAnsi="Calibri" w:cs="Calibri"/>
        </w:rPr>
        <w:t xml:space="preserve">obtain approval. </w:t>
      </w:r>
    </w:p>
    <w:p w14:paraId="524018DE" w14:textId="77777777" w:rsidR="00773C37" w:rsidRDefault="00773C37" w:rsidP="00773C37">
      <w:pPr>
        <w:pStyle w:val="ListParagraph"/>
        <w:spacing w:line="257" w:lineRule="auto"/>
      </w:pPr>
    </w:p>
    <w:p w14:paraId="64F84975" w14:textId="55A46EA5" w:rsidR="00773C37" w:rsidRPr="00D47EE2" w:rsidRDefault="00BA0530" w:rsidP="00D47EE2">
      <w:pPr>
        <w:pStyle w:val="ListParagraph"/>
        <w:numPr>
          <w:ilvl w:val="0"/>
          <w:numId w:val="12"/>
        </w:numPr>
        <w:spacing w:line="257" w:lineRule="auto"/>
        <w:rPr>
          <w:rFonts w:ascii="Calibri" w:eastAsia="Calibri" w:hAnsi="Calibri" w:cs="Calibri"/>
        </w:rPr>
      </w:pPr>
      <w:r w:rsidRPr="00773C37">
        <w:rPr>
          <w:rFonts w:ascii="Calibri" w:eastAsia="Calibri" w:hAnsi="Calibri" w:cs="Calibri"/>
        </w:rPr>
        <w:t xml:space="preserve">Our </w:t>
      </w:r>
      <w:r w:rsidR="003E03B3" w:rsidRPr="00773C37">
        <w:rPr>
          <w:rFonts w:ascii="Calibri" w:eastAsia="Calibri" w:hAnsi="Calibri" w:cs="Calibri"/>
        </w:rPr>
        <w:t>cost</w:t>
      </w:r>
      <w:r w:rsidR="594B4C6D" w:rsidRPr="00773C37">
        <w:rPr>
          <w:rFonts w:ascii="Calibri" w:eastAsia="Calibri" w:hAnsi="Calibri" w:cs="Calibri"/>
        </w:rPr>
        <w:t xml:space="preserve"> </w:t>
      </w:r>
      <w:bookmarkStart w:id="1" w:name="_Hlk63250046"/>
      <w:r w:rsidR="594B4C6D" w:rsidRPr="00773C37">
        <w:rPr>
          <w:rFonts w:ascii="Calibri" w:eastAsia="Calibri" w:hAnsi="Calibri" w:cs="Calibri"/>
        </w:rPr>
        <w:t xml:space="preserve">estimates </w:t>
      </w:r>
      <w:r w:rsidR="003E03B3" w:rsidRPr="00773C37">
        <w:rPr>
          <w:rFonts w:ascii="Calibri" w:eastAsia="Calibri" w:hAnsi="Calibri" w:cs="Calibri"/>
        </w:rPr>
        <w:t xml:space="preserve">for dealing with </w:t>
      </w:r>
      <w:r w:rsidR="00404078" w:rsidRPr="00773C37">
        <w:rPr>
          <w:rFonts w:ascii="Calibri" w:eastAsia="Calibri" w:hAnsi="Calibri" w:cs="Calibri"/>
        </w:rPr>
        <w:t xml:space="preserve">the complete elimination of overflows are highly uncertain, but </w:t>
      </w:r>
      <w:r w:rsidR="00B21D92" w:rsidRPr="00773C37">
        <w:rPr>
          <w:rFonts w:ascii="Calibri" w:eastAsia="Calibri" w:hAnsi="Calibri" w:cs="Calibri"/>
        </w:rPr>
        <w:t xml:space="preserve">our (rough) estimate puts it somewhere </w:t>
      </w:r>
      <w:r w:rsidR="006E423A" w:rsidRPr="00773C37">
        <w:rPr>
          <w:rFonts w:ascii="Calibri" w:eastAsia="Calibri" w:hAnsi="Calibri" w:cs="Calibri"/>
        </w:rPr>
        <w:t>in the region of £100bn. We are doing more wor</w:t>
      </w:r>
      <w:r w:rsidR="00EE6AE0" w:rsidRPr="00773C37">
        <w:rPr>
          <w:rFonts w:ascii="Calibri" w:eastAsia="Calibri" w:hAnsi="Calibri" w:cs="Calibri"/>
        </w:rPr>
        <w:t>k now, in collaboration with the Storm Overflow</w:t>
      </w:r>
      <w:r w:rsidR="000354F2">
        <w:rPr>
          <w:rFonts w:ascii="Calibri" w:eastAsia="Calibri" w:hAnsi="Calibri" w:cs="Calibri"/>
        </w:rPr>
        <w:t>s</w:t>
      </w:r>
      <w:r w:rsidR="00EE6AE0" w:rsidRPr="00773C37">
        <w:rPr>
          <w:rFonts w:ascii="Calibri" w:eastAsia="Calibri" w:hAnsi="Calibri" w:cs="Calibri"/>
        </w:rPr>
        <w:t xml:space="preserve"> Taskforce</w:t>
      </w:r>
      <w:r w:rsidR="00785820">
        <w:rPr>
          <w:rStyle w:val="EndnoteReference"/>
          <w:rFonts w:ascii="Calibri" w:eastAsia="Calibri" w:hAnsi="Calibri" w:cs="Calibri"/>
        </w:rPr>
        <w:endnoteReference w:id="9"/>
      </w:r>
      <w:r w:rsidR="00EE6AE0" w:rsidRPr="00773C37">
        <w:rPr>
          <w:rFonts w:ascii="Calibri" w:eastAsia="Calibri" w:hAnsi="Calibri" w:cs="Calibri"/>
        </w:rPr>
        <w:t xml:space="preserve">, to </w:t>
      </w:r>
      <w:r w:rsidR="004A0686" w:rsidRPr="00773C37">
        <w:rPr>
          <w:rFonts w:ascii="Calibri" w:eastAsia="Calibri" w:hAnsi="Calibri" w:cs="Calibri"/>
        </w:rPr>
        <w:t xml:space="preserve">produce a better estimate, </w:t>
      </w:r>
      <w:r w:rsidR="00380B43" w:rsidRPr="00773C37">
        <w:rPr>
          <w:rFonts w:ascii="Calibri" w:eastAsia="Calibri" w:hAnsi="Calibri" w:cs="Calibri"/>
        </w:rPr>
        <w:t xml:space="preserve">and </w:t>
      </w:r>
      <w:r w:rsidR="00EE6AE0" w:rsidRPr="00773C37">
        <w:rPr>
          <w:rFonts w:ascii="Calibri" w:eastAsia="Calibri" w:hAnsi="Calibri" w:cs="Calibri"/>
        </w:rPr>
        <w:lastRenderedPageBreak/>
        <w:t xml:space="preserve">understand how different levels of investment could reduce </w:t>
      </w:r>
      <w:r w:rsidR="00F16E7F" w:rsidRPr="00773C37">
        <w:rPr>
          <w:rFonts w:ascii="Calibri" w:eastAsia="Calibri" w:hAnsi="Calibri" w:cs="Calibri"/>
        </w:rPr>
        <w:t>overflows’ impacts</w:t>
      </w:r>
      <w:bookmarkEnd w:id="1"/>
      <w:r w:rsidR="00143072" w:rsidRPr="00773C37">
        <w:rPr>
          <w:rFonts w:ascii="Calibri" w:eastAsia="Calibri" w:hAnsi="Calibri" w:cs="Calibri"/>
        </w:rPr>
        <w:t xml:space="preserve"> to different levels</w:t>
      </w:r>
      <w:r w:rsidR="00B52DF2" w:rsidRPr="00773C37">
        <w:rPr>
          <w:rFonts w:ascii="Calibri" w:eastAsia="Calibri" w:hAnsi="Calibri" w:cs="Calibri"/>
        </w:rPr>
        <w:t xml:space="preserve">. This will </w:t>
      </w:r>
      <w:r w:rsidR="00F16E7F" w:rsidRPr="00773C37">
        <w:rPr>
          <w:rFonts w:ascii="Calibri" w:eastAsia="Calibri" w:hAnsi="Calibri" w:cs="Calibri"/>
        </w:rPr>
        <w:t xml:space="preserve">also </w:t>
      </w:r>
      <w:r w:rsidR="00B52DF2" w:rsidRPr="00773C37">
        <w:rPr>
          <w:rFonts w:ascii="Calibri" w:eastAsia="Calibri" w:hAnsi="Calibri" w:cs="Calibri"/>
        </w:rPr>
        <w:t xml:space="preserve">take </w:t>
      </w:r>
      <w:r w:rsidR="00F16E7F" w:rsidRPr="00773C37">
        <w:rPr>
          <w:rFonts w:ascii="Calibri" w:eastAsia="Calibri" w:hAnsi="Calibri" w:cs="Calibri"/>
        </w:rPr>
        <w:t xml:space="preserve">into account the potentially huge </w:t>
      </w:r>
      <w:r w:rsidR="594B4C6D" w:rsidRPr="00773C37">
        <w:rPr>
          <w:rFonts w:ascii="Calibri" w:eastAsia="Calibri" w:hAnsi="Calibri" w:cs="Calibri"/>
        </w:rPr>
        <w:t xml:space="preserve">disruption </w:t>
      </w:r>
      <w:r w:rsidR="00F16E7F" w:rsidRPr="00773C37">
        <w:rPr>
          <w:rFonts w:ascii="Calibri" w:eastAsia="Calibri" w:hAnsi="Calibri" w:cs="Calibri"/>
        </w:rPr>
        <w:t xml:space="preserve">caused by </w:t>
      </w:r>
      <w:r w:rsidR="594B4C6D" w:rsidRPr="00773C37">
        <w:rPr>
          <w:rFonts w:ascii="Calibri" w:eastAsia="Calibri" w:hAnsi="Calibri" w:cs="Calibri"/>
        </w:rPr>
        <w:t>carry</w:t>
      </w:r>
      <w:r w:rsidR="00F16E7F" w:rsidRPr="00773C37">
        <w:rPr>
          <w:rFonts w:ascii="Calibri" w:eastAsia="Calibri" w:hAnsi="Calibri" w:cs="Calibri"/>
        </w:rPr>
        <w:t>ing-</w:t>
      </w:r>
      <w:r w:rsidR="594B4C6D" w:rsidRPr="00773C37">
        <w:rPr>
          <w:rFonts w:ascii="Calibri" w:eastAsia="Calibri" w:hAnsi="Calibri" w:cs="Calibri"/>
        </w:rPr>
        <w:t xml:space="preserve">out </w:t>
      </w:r>
      <w:r w:rsidR="00523D7C" w:rsidRPr="00773C37">
        <w:rPr>
          <w:rFonts w:ascii="Calibri" w:eastAsia="Calibri" w:hAnsi="Calibri" w:cs="Calibri"/>
        </w:rPr>
        <w:t xml:space="preserve">the </w:t>
      </w:r>
      <w:r w:rsidR="00F16E7F" w:rsidRPr="00773C37">
        <w:rPr>
          <w:rFonts w:ascii="Calibri" w:eastAsia="Calibri" w:hAnsi="Calibri" w:cs="Calibri"/>
        </w:rPr>
        <w:t xml:space="preserve">engineering </w:t>
      </w:r>
      <w:r w:rsidR="00523D7C" w:rsidRPr="00773C37">
        <w:rPr>
          <w:rFonts w:ascii="Calibri" w:eastAsia="Calibri" w:hAnsi="Calibri" w:cs="Calibri"/>
        </w:rPr>
        <w:t>required</w:t>
      </w:r>
      <w:r w:rsidR="007E1022" w:rsidRPr="006F43E0">
        <w:rPr>
          <w:rStyle w:val="EndnoteReference"/>
          <w:rFonts w:ascii="Calibri" w:eastAsia="Calibri" w:hAnsi="Calibri" w:cs="Calibri"/>
        </w:rPr>
        <w:endnoteReference w:id="10"/>
      </w:r>
      <w:r w:rsidR="00A0717A" w:rsidRPr="00773C37">
        <w:rPr>
          <w:rFonts w:ascii="Calibri" w:eastAsia="Calibri" w:hAnsi="Calibri" w:cs="Calibri"/>
        </w:rPr>
        <w:t>, which is likely to make complete elimination impractical in some areas</w:t>
      </w:r>
      <w:r w:rsidR="00250E87" w:rsidRPr="00773C37">
        <w:rPr>
          <w:rFonts w:ascii="Calibri" w:eastAsia="Calibri" w:hAnsi="Calibri" w:cs="Calibri"/>
        </w:rPr>
        <w:t xml:space="preserve">, but which could again be </w:t>
      </w:r>
      <w:r w:rsidR="00DE1968" w:rsidRPr="00773C37">
        <w:rPr>
          <w:rFonts w:ascii="Calibri" w:eastAsia="Calibri" w:hAnsi="Calibri" w:cs="Calibri"/>
        </w:rPr>
        <w:t xml:space="preserve">partially </w:t>
      </w:r>
      <w:r w:rsidR="00250E87" w:rsidRPr="00773C37">
        <w:rPr>
          <w:rFonts w:ascii="Calibri" w:eastAsia="Calibri" w:hAnsi="Calibri" w:cs="Calibri"/>
        </w:rPr>
        <w:t>ameliorated by nature-based approaches.</w:t>
      </w:r>
    </w:p>
    <w:p w14:paraId="48F4734E" w14:textId="77777777" w:rsidR="00773C37" w:rsidRPr="00773C37" w:rsidRDefault="00773C37" w:rsidP="00773C37">
      <w:pPr>
        <w:pStyle w:val="ListParagraph"/>
        <w:spacing w:line="257" w:lineRule="auto"/>
        <w:rPr>
          <w:rFonts w:ascii="Calibri" w:eastAsia="Calibri" w:hAnsi="Calibri" w:cs="Calibri"/>
        </w:rPr>
      </w:pPr>
    </w:p>
    <w:p w14:paraId="76C62056" w14:textId="56B4ACED" w:rsidR="00232BAE" w:rsidRDefault="00250E87" w:rsidP="00773C37">
      <w:pPr>
        <w:pStyle w:val="ListParagraph"/>
        <w:numPr>
          <w:ilvl w:val="0"/>
          <w:numId w:val="12"/>
        </w:numPr>
        <w:spacing w:line="257" w:lineRule="auto"/>
      </w:pPr>
      <w:r w:rsidRPr="00773C37">
        <w:rPr>
          <w:rFonts w:ascii="Calibri" w:eastAsia="Calibri" w:hAnsi="Calibri" w:cs="Calibri"/>
        </w:rPr>
        <w:t>Importantly, a</w:t>
      </w:r>
      <w:r w:rsidR="000040B5" w:rsidRPr="00773C37">
        <w:rPr>
          <w:rFonts w:ascii="Calibri" w:eastAsia="Calibri" w:hAnsi="Calibri" w:cs="Calibri"/>
        </w:rPr>
        <w:t xml:space="preserve">ny solution to this problem has to </w:t>
      </w:r>
      <w:r w:rsidR="0093289B" w:rsidRPr="00773C37">
        <w:rPr>
          <w:rFonts w:ascii="Calibri" w:eastAsia="Calibri" w:hAnsi="Calibri" w:cs="Calibri"/>
        </w:rPr>
        <w:t xml:space="preserve">involve </w:t>
      </w:r>
      <w:r w:rsidR="00FB65E7" w:rsidRPr="00773C37">
        <w:rPr>
          <w:rFonts w:ascii="Calibri" w:eastAsia="Calibri" w:hAnsi="Calibri" w:cs="Calibri"/>
        </w:rPr>
        <w:t>a</w:t>
      </w:r>
      <w:r w:rsidR="003D3A3D" w:rsidRPr="00773C37">
        <w:rPr>
          <w:rFonts w:ascii="Calibri" w:eastAsia="Calibri" w:hAnsi="Calibri" w:cs="Calibri"/>
        </w:rPr>
        <w:t xml:space="preserve"> large</w:t>
      </w:r>
      <w:r w:rsidR="00FB65E7" w:rsidRPr="00773C37">
        <w:rPr>
          <w:rFonts w:ascii="Calibri" w:eastAsia="Calibri" w:hAnsi="Calibri" w:cs="Calibri"/>
        </w:rPr>
        <w:t xml:space="preserve"> package of measures: </w:t>
      </w:r>
      <w:r w:rsidR="00E6661A" w:rsidRPr="00773C37">
        <w:rPr>
          <w:rFonts w:ascii="Calibri" w:eastAsia="Calibri" w:hAnsi="Calibri" w:cs="Calibri"/>
        </w:rPr>
        <w:t xml:space="preserve">not just the promotion of – and enabling investment in </w:t>
      </w:r>
      <w:r w:rsidR="000354F2">
        <w:rPr>
          <w:rFonts w:ascii="Calibri" w:eastAsia="Calibri" w:hAnsi="Calibri" w:cs="Calibri"/>
        </w:rPr>
        <w:t>–</w:t>
      </w:r>
      <w:r w:rsidR="00E6661A" w:rsidRPr="00773C37">
        <w:rPr>
          <w:rFonts w:ascii="Calibri" w:eastAsia="Calibri" w:hAnsi="Calibri" w:cs="Calibri"/>
        </w:rPr>
        <w:t xml:space="preserve"> nature</w:t>
      </w:r>
      <w:r w:rsidR="000354F2">
        <w:rPr>
          <w:rFonts w:ascii="Calibri" w:eastAsia="Calibri" w:hAnsi="Calibri" w:cs="Calibri"/>
        </w:rPr>
        <w:t>-</w:t>
      </w:r>
      <w:r w:rsidR="00E6661A" w:rsidRPr="00773C37">
        <w:rPr>
          <w:rFonts w:ascii="Calibri" w:eastAsia="Calibri" w:hAnsi="Calibri" w:cs="Calibri"/>
        </w:rPr>
        <w:t>based solutions</w:t>
      </w:r>
      <w:r w:rsidR="000354F2">
        <w:rPr>
          <w:rFonts w:ascii="Calibri" w:eastAsia="Calibri" w:hAnsi="Calibri" w:cs="Calibri"/>
        </w:rPr>
        <w:t>,</w:t>
      </w:r>
      <w:r w:rsidR="00E6661A" w:rsidRPr="00773C37">
        <w:rPr>
          <w:rFonts w:ascii="Calibri" w:eastAsia="Calibri" w:hAnsi="Calibri" w:cs="Calibri"/>
        </w:rPr>
        <w:t xml:space="preserve"> like sustainable drainage</w:t>
      </w:r>
      <w:r w:rsidR="000354F2">
        <w:rPr>
          <w:rFonts w:ascii="Calibri" w:eastAsia="Calibri" w:hAnsi="Calibri" w:cs="Calibri"/>
        </w:rPr>
        <w:t>,</w:t>
      </w:r>
      <w:r w:rsidR="00E6661A" w:rsidRPr="00773C37">
        <w:rPr>
          <w:rFonts w:ascii="Calibri" w:eastAsia="Calibri" w:hAnsi="Calibri" w:cs="Calibri"/>
        </w:rPr>
        <w:t xml:space="preserve"> to reduce surface water-run off</w:t>
      </w:r>
      <w:r w:rsidR="000354F2">
        <w:rPr>
          <w:rFonts w:ascii="Calibri" w:eastAsia="Calibri" w:hAnsi="Calibri" w:cs="Calibri"/>
        </w:rPr>
        <w:t>. It</w:t>
      </w:r>
      <w:r w:rsidR="00E6661A" w:rsidRPr="00773C37">
        <w:rPr>
          <w:rFonts w:ascii="Calibri" w:eastAsia="Calibri" w:hAnsi="Calibri" w:cs="Calibri"/>
        </w:rPr>
        <w:t xml:space="preserve"> also </w:t>
      </w:r>
      <w:r w:rsidR="000354F2">
        <w:rPr>
          <w:rFonts w:ascii="Calibri" w:eastAsia="Calibri" w:hAnsi="Calibri" w:cs="Calibri"/>
        </w:rPr>
        <w:t xml:space="preserve">requires </w:t>
      </w:r>
      <w:r w:rsidR="00E6661A" w:rsidRPr="00773C37">
        <w:rPr>
          <w:rFonts w:ascii="Calibri" w:eastAsia="Calibri" w:hAnsi="Calibri" w:cs="Calibri"/>
        </w:rPr>
        <w:t xml:space="preserve">other measures, including </w:t>
      </w:r>
      <w:r w:rsidR="00FB65E7" w:rsidRPr="00773C37">
        <w:rPr>
          <w:rFonts w:ascii="Calibri" w:eastAsia="Calibri" w:hAnsi="Calibri" w:cs="Calibri"/>
        </w:rPr>
        <w:t>legislative and policy change to reduce the ever-increasing volume of water entering foul sewers</w:t>
      </w:r>
      <w:r w:rsidR="00885815" w:rsidRPr="00773C37">
        <w:rPr>
          <w:rFonts w:ascii="Calibri" w:eastAsia="Calibri" w:hAnsi="Calibri" w:cs="Calibri"/>
        </w:rPr>
        <w:t>;</w:t>
      </w:r>
      <w:r w:rsidR="00E6661A" w:rsidRPr="00773C37">
        <w:rPr>
          <w:rFonts w:ascii="Calibri" w:eastAsia="Calibri" w:hAnsi="Calibri" w:cs="Calibri"/>
        </w:rPr>
        <w:t xml:space="preserve"> </w:t>
      </w:r>
      <w:r w:rsidR="009368E6" w:rsidRPr="00773C37">
        <w:rPr>
          <w:rFonts w:ascii="Calibri" w:eastAsia="Calibri" w:hAnsi="Calibri" w:cs="Calibri"/>
        </w:rPr>
        <w:t>new approaches to groundwater infiltration into sewer systems</w:t>
      </w:r>
      <w:r w:rsidR="00885815" w:rsidRPr="00773C37">
        <w:rPr>
          <w:rFonts w:ascii="Calibri" w:eastAsia="Calibri" w:hAnsi="Calibri" w:cs="Calibri"/>
        </w:rPr>
        <w:t>;</w:t>
      </w:r>
      <w:r w:rsidR="009368E6" w:rsidRPr="00773C37">
        <w:rPr>
          <w:rFonts w:ascii="Calibri" w:eastAsia="Calibri" w:hAnsi="Calibri" w:cs="Calibri"/>
        </w:rPr>
        <w:t xml:space="preserve"> </w:t>
      </w:r>
      <w:r w:rsidR="00E6661A" w:rsidRPr="00773C37">
        <w:rPr>
          <w:rFonts w:ascii="Calibri" w:eastAsia="Calibri" w:hAnsi="Calibri" w:cs="Calibri"/>
        </w:rPr>
        <w:t xml:space="preserve">and </w:t>
      </w:r>
      <w:r w:rsidR="00263538" w:rsidRPr="00773C37">
        <w:rPr>
          <w:rFonts w:ascii="Calibri" w:eastAsia="Calibri" w:hAnsi="Calibri" w:cs="Calibri"/>
        </w:rPr>
        <w:t xml:space="preserve">changes to </w:t>
      </w:r>
      <w:r w:rsidR="00F30AE5" w:rsidRPr="00773C37">
        <w:rPr>
          <w:rFonts w:ascii="Calibri" w:eastAsia="Calibri" w:hAnsi="Calibri" w:cs="Calibri"/>
        </w:rPr>
        <w:t>how we dispose of products</w:t>
      </w:r>
      <w:r w:rsidR="000354F2">
        <w:rPr>
          <w:rFonts w:ascii="Calibri" w:eastAsia="Calibri" w:hAnsi="Calibri" w:cs="Calibri"/>
        </w:rPr>
        <w:t>,</w:t>
      </w:r>
      <w:r w:rsidR="00F30AE5" w:rsidRPr="00773C37">
        <w:rPr>
          <w:rFonts w:ascii="Calibri" w:eastAsia="Calibri" w:hAnsi="Calibri" w:cs="Calibri"/>
        </w:rPr>
        <w:t xml:space="preserve"> like wet wipes</w:t>
      </w:r>
      <w:r w:rsidR="004466EF" w:rsidRPr="00773C37">
        <w:rPr>
          <w:rFonts w:ascii="Calibri" w:eastAsia="Calibri" w:hAnsi="Calibri" w:cs="Calibri"/>
        </w:rPr>
        <w:t>, which cause spill-triggering blockages</w:t>
      </w:r>
      <w:r w:rsidR="00E6661A" w:rsidRPr="00773C37">
        <w:rPr>
          <w:rFonts w:ascii="Calibri" w:eastAsia="Calibri" w:hAnsi="Calibri" w:cs="Calibri"/>
        </w:rPr>
        <w:t>.</w:t>
      </w:r>
    </w:p>
    <w:p w14:paraId="3B4F40D4" w14:textId="4D0F35BB" w:rsidR="00232BAE" w:rsidRDefault="594B4C6D" w:rsidP="02BC9B2C">
      <w:pPr>
        <w:spacing w:line="257" w:lineRule="auto"/>
      </w:pPr>
      <w:r w:rsidRPr="02BC9B2C">
        <w:rPr>
          <w:rFonts w:ascii="Calibri" w:eastAsia="Calibri" w:hAnsi="Calibri" w:cs="Calibri"/>
          <w:b/>
          <w:bCs/>
        </w:rPr>
        <w:t>Recommendation</w:t>
      </w:r>
      <w:r w:rsidR="00773C37">
        <w:rPr>
          <w:rFonts w:ascii="Calibri" w:eastAsia="Calibri" w:hAnsi="Calibri" w:cs="Calibri"/>
          <w:b/>
          <w:bCs/>
        </w:rPr>
        <w:t>s</w:t>
      </w:r>
      <w:r w:rsidRPr="02BC9B2C">
        <w:rPr>
          <w:rFonts w:ascii="Calibri" w:eastAsia="Calibri" w:hAnsi="Calibri" w:cs="Calibri"/>
          <w:b/>
          <w:bCs/>
        </w:rPr>
        <w:t>:</w:t>
      </w:r>
    </w:p>
    <w:p w14:paraId="09F13FC7" w14:textId="7351A6B2" w:rsidR="00232BAE" w:rsidRDefault="594B4C6D" w:rsidP="02BC9B2C">
      <w:pPr>
        <w:pStyle w:val="ListParagraph"/>
        <w:numPr>
          <w:ilvl w:val="0"/>
          <w:numId w:val="3"/>
        </w:numPr>
        <w:rPr>
          <w:rFonts w:eastAsiaTheme="minorEastAsia"/>
          <w:b/>
          <w:bCs/>
        </w:rPr>
      </w:pPr>
      <w:r w:rsidRPr="02BC9B2C">
        <w:rPr>
          <w:rFonts w:ascii="Calibri" w:eastAsia="Calibri" w:hAnsi="Calibri" w:cs="Calibri"/>
          <w:b/>
          <w:bCs/>
        </w:rPr>
        <w:t xml:space="preserve">Ensure overflows and the promotion of sustainable drainage are part of strategic guidance to regulators and companies, including the Strategic Policy Statement planned by Defra for later this year. This should be consistent with – and ensure progress towards – </w:t>
      </w:r>
      <w:r w:rsidR="0094540F">
        <w:rPr>
          <w:rFonts w:ascii="Calibri" w:eastAsia="Calibri" w:hAnsi="Calibri" w:cs="Calibri"/>
          <w:b/>
          <w:bCs/>
        </w:rPr>
        <w:t>the</w:t>
      </w:r>
      <w:r w:rsidRPr="02BC9B2C">
        <w:rPr>
          <w:rFonts w:ascii="Calibri" w:eastAsia="Calibri" w:hAnsi="Calibri" w:cs="Calibri"/>
          <w:b/>
          <w:bCs/>
        </w:rPr>
        <w:t xml:space="preserve"> long-term strategic goal</w:t>
      </w:r>
      <w:r w:rsidR="0094540F">
        <w:rPr>
          <w:rFonts w:ascii="Calibri" w:eastAsia="Calibri" w:hAnsi="Calibri" w:cs="Calibri"/>
          <w:b/>
          <w:bCs/>
        </w:rPr>
        <w:t xml:space="preserve"> set out by the Storm Overflow</w:t>
      </w:r>
      <w:r w:rsidR="000354F2">
        <w:rPr>
          <w:rFonts w:ascii="Calibri" w:eastAsia="Calibri" w:hAnsi="Calibri" w:cs="Calibri"/>
          <w:b/>
          <w:bCs/>
        </w:rPr>
        <w:t>s</w:t>
      </w:r>
      <w:r w:rsidR="0094540F">
        <w:rPr>
          <w:rFonts w:ascii="Calibri" w:eastAsia="Calibri" w:hAnsi="Calibri" w:cs="Calibri"/>
          <w:b/>
          <w:bCs/>
        </w:rPr>
        <w:t xml:space="preserve"> Taskforce</w:t>
      </w:r>
      <w:r w:rsidRPr="02BC9B2C">
        <w:rPr>
          <w:rFonts w:ascii="Calibri" w:eastAsia="Calibri" w:hAnsi="Calibri" w:cs="Calibri"/>
          <w:b/>
          <w:bCs/>
        </w:rPr>
        <w:t>.</w:t>
      </w:r>
    </w:p>
    <w:p w14:paraId="19D17331" w14:textId="66EAB49E" w:rsidR="00232BAE" w:rsidRDefault="594B4C6D" w:rsidP="02BC9B2C">
      <w:pPr>
        <w:pStyle w:val="ListParagraph"/>
        <w:numPr>
          <w:ilvl w:val="0"/>
          <w:numId w:val="3"/>
        </w:numPr>
        <w:rPr>
          <w:rFonts w:eastAsiaTheme="minorEastAsia"/>
          <w:b/>
          <w:bCs/>
        </w:rPr>
      </w:pPr>
      <w:r w:rsidRPr="02BC9B2C">
        <w:rPr>
          <w:rFonts w:ascii="Calibri" w:eastAsia="Calibri" w:hAnsi="Calibri" w:cs="Calibri"/>
          <w:b/>
          <w:bCs/>
        </w:rPr>
        <w:t>Change legislation that ends the untenable situation of new developments continually making the situation worse by adding ever-greater volumes of water:</w:t>
      </w:r>
    </w:p>
    <w:p w14:paraId="43D2DEAB" w14:textId="1E74FF7A" w:rsidR="00232BAE" w:rsidRDefault="594B4C6D" w:rsidP="02BC9B2C">
      <w:pPr>
        <w:pStyle w:val="ListParagraph"/>
        <w:numPr>
          <w:ilvl w:val="1"/>
          <w:numId w:val="2"/>
        </w:numPr>
        <w:rPr>
          <w:rFonts w:eastAsiaTheme="minorEastAsia"/>
          <w:b/>
          <w:bCs/>
        </w:rPr>
      </w:pPr>
      <w:r w:rsidRPr="02BC9B2C">
        <w:rPr>
          <w:rFonts w:ascii="Calibri" w:eastAsia="Calibri" w:hAnsi="Calibri" w:cs="Calibri"/>
          <w:b/>
          <w:bCs/>
        </w:rPr>
        <w:t>Ensure all new developments meet minimum water efficiency thresholds</w:t>
      </w:r>
      <w:r w:rsidR="000354F2">
        <w:rPr>
          <w:rFonts w:ascii="Calibri" w:eastAsia="Calibri" w:hAnsi="Calibri" w:cs="Calibri"/>
          <w:b/>
          <w:bCs/>
        </w:rPr>
        <w:t>.</w:t>
      </w:r>
    </w:p>
    <w:p w14:paraId="0D98B137" w14:textId="289F94A6" w:rsidR="00232BAE" w:rsidRDefault="594B4C6D" w:rsidP="02BC9B2C">
      <w:pPr>
        <w:pStyle w:val="ListParagraph"/>
        <w:numPr>
          <w:ilvl w:val="1"/>
          <w:numId w:val="2"/>
        </w:numPr>
        <w:rPr>
          <w:rFonts w:eastAsiaTheme="minorEastAsia"/>
          <w:b/>
          <w:bCs/>
        </w:rPr>
      </w:pPr>
      <w:r w:rsidRPr="02BC9B2C">
        <w:rPr>
          <w:rFonts w:ascii="Calibri" w:eastAsia="Calibri" w:hAnsi="Calibri" w:cs="Calibri"/>
          <w:b/>
          <w:bCs/>
        </w:rPr>
        <w:t xml:space="preserve">Withdraw the automatic right of allowing new surface water connections to the combined sewer network – </w:t>
      </w:r>
      <w:r w:rsidR="000354F2" w:rsidRPr="02BC9B2C">
        <w:rPr>
          <w:rFonts w:ascii="Calibri" w:eastAsia="Calibri" w:hAnsi="Calibri" w:cs="Calibri"/>
          <w:b/>
          <w:bCs/>
        </w:rPr>
        <w:t>instead,</w:t>
      </w:r>
      <w:r w:rsidRPr="02BC9B2C">
        <w:rPr>
          <w:rFonts w:ascii="Calibri" w:eastAsia="Calibri" w:hAnsi="Calibri" w:cs="Calibri"/>
          <w:b/>
          <w:bCs/>
        </w:rPr>
        <w:t xml:space="preserve"> promoting reliance on ‘Sustainable Drainage.’</w:t>
      </w:r>
    </w:p>
    <w:p w14:paraId="297854EA" w14:textId="70D66E9E" w:rsidR="00232BAE" w:rsidRDefault="000354F2" w:rsidP="02BC9B2C">
      <w:pPr>
        <w:pStyle w:val="ListParagraph"/>
        <w:numPr>
          <w:ilvl w:val="1"/>
          <w:numId w:val="2"/>
        </w:numPr>
        <w:rPr>
          <w:rFonts w:eastAsiaTheme="minorEastAsia"/>
          <w:b/>
          <w:bCs/>
        </w:rPr>
      </w:pPr>
      <w:r>
        <w:rPr>
          <w:rFonts w:ascii="Calibri" w:eastAsia="Calibri" w:hAnsi="Calibri" w:cs="Calibri"/>
          <w:b/>
          <w:bCs/>
        </w:rPr>
        <w:t>E</w:t>
      </w:r>
      <w:r w:rsidR="594B4C6D" w:rsidRPr="02BC9B2C">
        <w:rPr>
          <w:rFonts w:ascii="Calibri" w:eastAsia="Calibri" w:hAnsi="Calibri" w:cs="Calibri"/>
          <w:b/>
          <w:bCs/>
        </w:rPr>
        <w:t>ncourage and facilitate separation of surface water from combined sewers to promote more sustainable solutions than attenuation solutions</w:t>
      </w:r>
      <w:r>
        <w:rPr>
          <w:rFonts w:ascii="Calibri" w:eastAsia="Calibri" w:hAnsi="Calibri" w:cs="Calibri"/>
          <w:b/>
          <w:bCs/>
        </w:rPr>
        <w:t>.</w:t>
      </w:r>
    </w:p>
    <w:p w14:paraId="3AE6B26E" w14:textId="6D5E9211" w:rsidR="00232BAE" w:rsidRDefault="000354F2" w:rsidP="02BC9B2C">
      <w:pPr>
        <w:pStyle w:val="ListParagraph"/>
        <w:numPr>
          <w:ilvl w:val="1"/>
          <w:numId w:val="2"/>
        </w:numPr>
        <w:rPr>
          <w:rFonts w:eastAsiaTheme="minorEastAsia"/>
          <w:b/>
          <w:bCs/>
        </w:rPr>
      </w:pPr>
      <w:r>
        <w:rPr>
          <w:rFonts w:ascii="Calibri" w:eastAsia="Calibri" w:hAnsi="Calibri" w:cs="Calibri"/>
          <w:b/>
          <w:bCs/>
        </w:rPr>
        <w:t>E</w:t>
      </w:r>
      <w:r w:rsidR="594B4C6D" w:rsidRPr="02BC9B2C">
        <w:rPr>
          <w:rFonts w:ascii="Calibri" w:eastAsia="Calibri" w:hAnsi="Calibri" w:cs="Calibri"/>
          <w:b/>
          <w:bCs/>
        </w:rPr>
        <w:t>ncourage and facilitate the prevention of groundwater ingress into private drains</w:t>
      </w:r>
      <w:r>
        <w:rPr>
          <w:rFonts w:ascii="Calibri" w:eastAsia="Calibri" w:hAnsi="Calibri" w:cs="Calibri"/>
          <w:b/>
          <w:bCs/>
        </w:rPr>
        <w:t>.</w:t>
      </w:r>
    </w:p>
    <w:p w14:paraId="6BC431EB" w14:textId="373EE3EE" w:rsidR="00232BAE" w:rsidRDefault="594B4C6D" w:rsidP="02BC9B2C">
      <w:pPr>
        <w:spacing w:line="257" w:lineRule="auto"/>
      </w:pPr>
      <w:r w:rsidRPr="02BC9B2C">
        <w:rPr>
          <w:rFonts w:ascii="Calibri" w:eastAsia="Calibri" w:hAnsi="Calibri" w:cs="Calibri"/>
        </w:rPr>
        <w:t xml:space="preserve"> </w:t>
      </w:r>
    </w:p>
    <w:p w14:paraId="2D13D06B" w14:textId="6029F9CF" w:rsidR="00232BAE" w:rsidRDefault="594B4C6D" w:rsidP="02BC9B2C">
      <w:pPr>
        <w:spacing w:line="257" w:lineRule="auto"/>
      </w:pPr>
      <w:r w:rsidRPr="02BC9B2C">
        <w:rPr>
          <w:rFonts w:ascii="Calibri" w:eastAsia="Calibri" w:hAnsi="Calibri" w:cs="Calibri"/>
          <w:i/>
          <w:iCs/>
        </w:rPr>
        <w:t>How effective are the planning policy and standards around sustainable drainage systems to reduce urban diffuse pollution in England?</w:t>
      </w:r>
    </w:p>
    <w:p w14:paraId="16748A34" w14:textId="360F74C2" w:rsidR="00232BAE" w:rsidRPr="00773C37" w:rsidRDefault="000F155E" w:rsidP="00773C37">
      <w:pPr>
        <w:pStyle w:val="ListParagraph"/>
        <w:numPr>
          <w:ilvl w:val="0"/>
          <w:numId w:val="12"/>
        </w:numPr>
        <w:spacing w:line="257" w:lineRule="auto"/>
      </w:pPr>
      <w:r w:rsidRPr="00773C37">
        <w:rPr>
          <w:rFonts w:ascii="Calibri" w:eastAsia="Calibri" w:hAnsi="Calibri" w:cs="Calibri"/>
        </w:rPr>
        <w:t>Immediate a</w:t>
      </w:r>
      <w:r w:rsidR="594B4C6D" w:rsidRPr="00773C37">
        <w:rPr>
          <w:rFonts w:ascii="Calibri" w:eastAsia="Calibri" w:hAnsi="Calibri" w:cs="Calibri"/>
        </w:rPr>
        <w:t xml:space="preserve">ction </w:t>
      </w:r>
      <w:r w:rsidR="00670AEB" w:rsidRPr="00773C37">
        <w:rPr>
          <w:rFonts w:ascii="Calibri" w:eastAsia="Calibri" w:hAnsi="Calibri" w:cs="Calibri"/>
        </w:rPr>
        <w:t>to</w:t>
      </w:r>
      <w:r w:rsidR="594B4C6D" w:rsidRPr="00773C37">
        <w:rPr>
          <w:rFonts w:ascii="Calibri" w:eastAsia="Calibri" w:hAnsi="Calibri" w:cs="Calibri"/>
        </w:rPr>
        <w:t xml:space="preserve"> increase</w:t>
      </w:r>
      <w:r w:rsidRPr="00773C37">
        <w:rPr>
          <w:rFonts w:ascii="Calibri" w:eastAsia="Calibri" w:hAnsi="Calibri" w:cs="Calibri"/>
        </w:rPr>
        <w:t xml:space="preserve"> use of sustainable drainage solutions (</w:t>
      </w:r>
      <w:r w:rsidR="594B4C6D" w:rsidRPr="00773C37">
        <w:rPr>
          <w:rFonts w:ascii="Calibri" w:eastAsia="Calibri" w:hAnsi="Calibri" w:cs="Calibri"/>
        </w:rPr>
        <w:t>S</w:t>
      </w:r>
      <w:r w:rsidR="000354F2">
        <w:rPr>
          <w:rFonts w:ascii="Calibri" w:eastAsia="Calibri" w:hAnsi="Calibri" w:cs="Calibri"/>
        </w:rPr>
        <w:t>u</w:t>
      </w:r>
      <w:r w:rsidR="594B4C6D" w:rsidRPr="00773C37">
        <w:rPr>
          <w:rFonts w:ascii="Calibri" w:eastAsia="Calibri" w:hAnsi="Calibri" w:cs="Calibri"/>
        </w:rPr>
        <w:t>D</w:t>
      </w:r>
      <w:r w:rsidR="000354F2">
        <w:rPr>
          <w:rFonts w:ascii="Calibri" w:eastAsia="Calibri" w:hAnsi="Calibri" w:cs="Calibri"/>
        </w:rPr>
        <w:t>S</w:t>
      </w:r>
      <w:r w:rsidRPr="00773C37">
        <w:rPr>
          <w:rFonts w:ascii="Calibri" w:eastAsia="Calibri" w:hAnsi="Calibri" w:cs="Calibri"/>
        </w:rPr>
        <w:t>)</w:t>
      </w:r>
      <w:r w:rsidR="594B4C6D" w:rsidRPr="00773C37">
        <w:rPr>
          <w:rFonts w:ascii="Calibri" w:eastAsia="Calibri" w:hAnsi="Calibri" w:cs="Calibri"/>
        </w:rPr>
        <w:t xml:space="preserve"> in new developments </w:t>
      </w:r>
      <w:r w:rsidRPr="00773C37">
        <w:rPr>
          <w:rFonts w:ascii="Calibri" w:eastAsia="Calibri" w:hAnsi="Calibri" w:cs="Calibri"/>
        </w:rPr>
        <w:t>is</w:t>
      </w:r>
      <w:r w:rsidR="594B4C6D" w:rsidRPr="00773C37">
        <w:rPr>
          <w:rFonts w:ascii="Calibri" w:eastAsia="Calibri" w:hAnsi="Calibri" w:cs="Calibri"/>
        </w:rPr>
        <w:t xml:space="preserve"> needed. Currently</w:t>
      </w:r>
      <w:r w:rsidR="000354F2">
        <w:rPr>
          <w:rFonts w:ascii="Calibri" w:eastAsia="Calibri" w:hAnsi="Calibri" w:cs="Calibri"/>
        </w:rPr>
        <w:t>,</w:t>
      </w:r>
      <w:r w:rsidR="594B4C6D" w:rsidRPr="00773C37">
        <w:rPr>
          <w:rFonts w:ascii="Calibri" w:eastAsia="Calibri" w:hAnsi="Calibri" w:cs="Calibri"/>
        </w:rPr>
        <w:t xml:space="preserve"> local authority planners have a responsibility for ensuring new developments are drained in a sustainable way, but this is not binding guidance. Often</w:t>
      </w:r>
      <w:r w:rsidR="000354F2">
        <w:rPr>
          <w:rFonts w:ascii="Calibri" w:eastAsia="Calibri" w:hAnsi="Calibri" w:cs="Calibri"/>
        </w:rPr>
        <w:t>,</w:t>
      </w:r>
      <w:r w:rsidR="594B4C6D" w:rsidRPr="00773C37">
        <w:rPr>
          <w:rFonts w:ascii="Calibri" w:eastAsia="Calibri" w:hAnsi="Calibri" w:cs="Calibri"/>
        </w:rPr>
        <w:t xml:space="preserve"> in practice</w:t>
      </w:r>
      <w:r w:rsidR="000354F2">
        <w:rPr>
          <w:rFonts w:ascii="Calibri" w:eastAsia="Calibri" w:hAnsi="Calibri" w:cs="Calibri"/>
        </w:rPr>
        <w:t>,</w:t>
      </w:r>
      <w:r w:rsidR="594B4C6D" w:rsidRPr="00773C37">
        <w:rPr>
          <w:rFonts w:ascii="Calibri" w:eastAsia="Calibri" w:hAnsi="Calibri" w:cs="Calibri"/>
        </w:rPr>
        <w:t xml:space="preserve"> the consideration of S</w:t>
      </w:r>
      <w:r w:rsidR="000354F2">
        <w:rPr>
          <w:rFonts w:ascii="Calibri" w:eastAsia="Calibri" w:hAnsi="Calibri" w:cs="Calibri"/>
        </w:rPr>
        <w:t>u</w:t>
      </w:r>
      <w:r w:rsidR="594B4C6D" w:rsidRPr="00773C37">
        <w:rPr>
          <w:rFonts w:ascii="Calibri" w:eastAsia="Calibri" w:hAnsi="Calibri" w:cs="Calibri"/>
        </w:rPr>
        <w:t>D</w:t>
      </w:r>
      <w:r w:rsidR="000354F2">
        <w:rPr>
          <w:rFonts w:ascii="Calibri" w:eastAsia="Calibri" w:hAnsi="Calibri" w:cs="Calibri"/>
        </w:rPr>
        <w:t>S</w:t>
      </w:r>
      <w:r w:rsidR="594B4C6D" w:rsidRPr="00773C37">
        <w:rPr>
          <w:rFonts w:ascii="Calibri" w:eastAsia="Calibri" w:hAnsi="Calibri" w:cs="Calibri"/>
        </w:rPr>
        <w:t xml:space="preserve"> is merely a tick-box exercise as many options for not adopting S</w:t>
      </w:r>
      <w:r w:rsidR="000354F2">
        <w:rPr>
          <w:rFonts w:ascii="Calibri" w:eastAsia="Calibri" w:hAnsi="Calibri" w:cs="Calibri"/>
        </w:rPr>
        <w:t>uDS</w:t>
      </w:r>
      <w:r w:rsidR="594B4C6D" w:rsidRPr="00773C37">
        <w:rPr>
          <w:rFonts w:ascii="Calibri" w:eastAsia="Calibri" w:hAnsi="Calibri" w:cs="Calibri"/>
        </w:rPr>
        <w:t xml:space="preserve"> are provided. </w:t>
      </w:r>
    </w:p>
    <w:p w14:paraId="3EA24F41" w14:textId="77777777" w:rsidR="00773C37" w:rsidRDefault="00773C37" w:rsidP="00773C37">
      <w:pPr>
        <w:pStyle w:val="ListParagraph"/>
        <w:spacing w:line="257" w:lineRule="auto"/>
      </w:pPr>
    </w:p>
    <w:p w14:paraId="44685AE7" w14:textId="5C33B2A9" w:rsidR="00773C37" w:rsidRDefault="000609F0" w:rsidP="00D47EE2">
      <w:pPr>
        <w:pStyle w:val="ListParagraph"/>
        <w:numPr>
          <w:ilvl w:val="0"/>
          <w:numId w:val="12"/>
        </w:numPr>
        <w:spacing w:line="257" w:lineRule="auto"/>
      </w:pPr>
      <w:r w:rsidRPr="00773C37">
        <w:rPr>
          <w:rFonts w:ascii="Calibri" w:eastAsia="Calibri" w:hAnsi="Calibri" w:cs="Calibri"/>
        </w:rPr>
        <w:t>As identified in a review by Defra in May 2020 on Surface Water Drainage</w:t>
      </w:r>
      <w:r>
        <w:rPr>
          <w:rStyle w:val="EndnoteReference"/>
          <w:rFonts w:ascii="Calibri" w:eastAsia="Calibri" w:hAnsi="Calibri" w:cs="Calibri"/>
        </w:rPr>
        <w:endnoteReference w:id="11"/>
      </w:r>
      <w:r w:rsidR="000354F2">
        <w:rPr>
          <w:rFonts w:ascii="Calibri" w:eastAsia="Calibri" w:hAnsi="Calibri" w:cs="Calibri"/>
        </w:rPr>
        <w:t>,</w:t>
      </w:r>
      <w:r w:rsidRPr="00773C37">
        <w:rPr>
          <w:rFonts w:ascii="Calibri" w:eastAsia="Calibri" w:hAnsi="Calibri" w:cs="Calibri"/>
        </w:rPr>
        <w:t xml:space="preserve"> the approach adopted in England to deliver and </w:t>
      </w:r>
      <w:r w:rsidR="000354F2">
        <w:rPr>
          <w:rFonts w:ascii="Calibri" w:eastAsia="Calibri" w:hAnsi="Calibri" w:cs="Calibri"/>
        </w:rPr>
        <w:t>maintain</w:t>
      </w:r>
      <w:r w:rsidRPr="00773C37">
        <w:rPr>
          <w:rFonts w:ascii="Calibri" w:eastAsia="Calibri" w:hAnsi="Calibri" w:cs="Calibri"/>
        </w:rPr>
        <w:t xml:space="preserve"> effective sustainable drainage systems is widely </w:t>
      </w:r>
      <w:r w:rsidR="000354F2">
        <w:rPr>
          <w:rFonts w:ascii="Calibri" w:eastAsia="Calibri" w:hAnsi="Calibri" w:cs="Calibri"/>
        </w:rPr>
        <w:t>seen</w:t>
      </w:r>
      <w:r w:rsidRPr="00773C37">
        <w:rPr>
          <w:rFonts w:ascii="Calibri" w:eastAsia="Calibri" w:hAnsi="Calibri" w:cs="Calibri"/>
        </w:rPr>
        <w:t xml:space="preserve"> to be insufficient and not </w:t>
      </w:r>
      <w:r w:rsidR="000354F2">
        <w:rPr>
          <w:rFonts w:ascii="Calibri" w:eastAsia="Calibri" w:hAnsi="Calibri" w:cs="Calibri"/>
        </w:rPr>
        <w:t>fit for purpose - a</w:t>
      </w:r>
      <w:r w:rsidRPr="00773C37">
        <w:rPr>
          <w:rFonts w:ascii="Calibri" w:eastAsia="Calibri" w:hAnsi="Calibri" w:cs="Calibri"/>
        </w:rPr>
        <w:t xml:space="preserve"> view which we also hold.</w:t>
      </w:r>
    </w:p>
    <w:p w14:paraId="5F2909C3" w14:textId="77777777" w:rsidR="00773C37" w:rsidRDefault="00773C37" w:rsidP="00773C37">
      <w:pPr>
        <w:pStyle w:val="ListParagraph"/>
        <w:spacing w:line="257" w:lineRule="auto"/>
      </w:pPr>
    </w:p>
    <w:p w14:paraId="1B8A2A3C" w14:textId="7C6A327B" w:rsidR="004214ED" w:rsidRPr="00773C37" w:rsidRDefault="004214ED" w:rsidP="00773C37">
      <w:pPr>
        <w:pStyle w:val="ListParagraph"/>
        <w:numPr>
          <w:ilvl w:val="0"/>
          <w:numId w:val="12"/>
        </w:numPr>
        <w:spacing w:line="257" w:lineRule="auto"/>
      </w:pPr>
      <w:r w:rsidRPr="00773C37">
        <w:rPr>
          <w:rFonts w:ascii="Calibri" w:eastAsia="Calibri" w:hAnsi="Calibri" w:cs="Calibri"/>
        </w:rPr>
        <w:t>Retrofitting S</w:t>
      </w:r>
      <w:r w:rsidR="000354F2">
        <w:rPr>
          <w:rFonts w:ascii="Calibri" w:eastAsia="Calibri" w:hAnsi="Calibri" w:cs="Calibri"/>
        </w:rPr>
        <w:t>u</w:t>
      </w:r>
      <w:r w:rsidRPr="00773C37">
        <w:rPr>
          <w:rFonts w:ascii="Calibri" w:eastAsia="Calibri" w:hAnsi="Calibri" w:cs="Calibri"/>
        </w:rPr>
        <w:t>D</w:t>
      </w:r>
      <w:r w:rsidR="000354F2">
        <w:rPr>
          <w:rFonts w:ascii="Calibri" w:eastAsia="Calibri" w:hAnsi="Calibri" w:cs="Calibri"/>
        </w:rPr>
        <w:t>S</w:t>
      </w:r>
      <w:r w:rsidRPr="00773C37">
        <w:rPr>
          <w:rFonts w:ascii="Calibri" w:eastAsia="Calibri" w:hAnsi="Calibri" w:cs="Calibri"/>
        </w:rPr>
        <w:t xml:space="preserve"> and other nature-based solutions should also be considered where appropriate. While costs may be high, co-benefits for the local environment, provision of</w:t>
      </w:r>
      <w:r w:rsidR="000354F2">
        <w:rPr>
          <w:rFonts w:ascii="Calibri" w:eastAsia="Calibri" w:hAnsi="Calibri" w:cs="Calibri"/>
        </w:rPr>
        <w:t xml:space="preserve"> green</w:t>
      </w:r>
      <w:r w:rsidRPr="00773C37">
        <w:rPr>
          <w:rFonts w:ascii="Calibri" w:eastAsia="Calibri" w:hAnsi="Calibri" w:cs="Calibri"/>
        </w:rPr>
        <w:t xml:space="preserve"> spaces for public enjoyment and lower carbon impacts of such changes should also be considered</w:t>
      </w:r>
      <w:r>
        <w:rPr>
          <w:rStyle w:val="EndnoteReference"/>
          <w:rFonts w:ascii="Calibri" w:eastAsia="Calibri" w:hAnsi="Calibri" w:cs="Calibri"/>
        </w:rPr>
        <w:endnoteReference w:id="12"/>
      </w:r>
      <w:r w:rsidRPr="00773C37">
        <w:rPr>
          <w:rFonts w:ascii="Calibri" w:eastAsia="Calibri" w:hAnsi="Calibri" w:cs="Calibri"/>
        </w:rPr>
        <w:t xml:space="preserve">. </w:t>
      </w:r>
    </w:p>
    <w:p w14:paraId="1A2B92B3" w14:textId="77777777" w:rsidR="00773C37" w:rsidRDefault="00773C37" w:rsidP="00773C37">
      <w:pPr>
        <w:pStyle w:val="ListParagraph"/>
        <w:spacing w:line="257" w:lineRule="auto"/>
      </w:pPr>
    </w:p>
    <w:p w14:paraId="11770632" w14:textId="05107B3A" w:rsidR="00D47EE2" w:rsidRDefault="009C1218" w:rsidP="00D47EE2">
      <w:pPr>
        <w:pStyle w:val="ListParagraph"/>
        <w:numPr>
          <w:ilvl w:val="0"/>
          <w:numId w:val="12"/>
        </w:numPr>
        <w:spacing w:line="257" w:lineRule="auto"/>
      </w:pPr>
      <w:r w:rsidRPr="00773C37">
        <w:rPr>
          <w:rFonts w:ascii="Calibri" w:eastAsia="Calibri" w:hAnsi="Calibri" w:cs="Calibri"/>
        </w:rPr>
        <w:lastRenderedPageBreak/>
        <w:t>In addition to the need to change guidance</w:t>
      </w:r>
      <w:r w:rsidR="000354F2">
        <w:rPr>
          <w:rFonts w:ascii="Calibri" w:eastAsia="Calibri" w:hAnsi="Calibri" w:cs="Calibri"/>
        </w:rPr>
        <w:t>,</w:t>
      </w:r>
      <w:r w:rsidR="000609F0" w:rsidRPr="00773C37">
        <w:rPr>
          <w:rFonts w:ascii="Calibri" w:eastAsia="Calibri" w:hAnsi="Calibri" w:cs="Calibri"/>
        </w:rPr>
        <w:t xml:space="preserve"> there </w:t>
      </w:r>
      <w:r w:rsidR="594B4C6D" w:rsidRPr="00773C37">
        <w:rPr>
          <w:rFonts w:ascii="Calibri" w:eastAsia="Calibri" w:hAnsi="Calibri" w:cs="Calibri"/>
        </w:rPr>
        <w:t>remain outdated practices</w:t>
      </w:r>
      <w:r w:rsidR="007563B7" w:rsidRPr="00773C37">
        <w:rPr>
          <w:rFonts w:ascii="Calibri" w:eastAsia="Calibri" w:hAnsi="Calibri" w:cs="Calibri"/>
        </w:rPr>
        <w:t>,</w:t>
      </w:r>
      <w:r w:rsidR="594B4C6D" w:rsidRPr="00773C37">
        <w:rPr>
          <w:rFonts w:ascii="Calibri" w:eastAsia="Calibri" w:hAnsi="Calibri" w:cs="Calibri"/>
        </w:rPr>
        <w:t xml:space="preserve"> supported by regulation</w:t>
      </w:r>
      <w:r w:rsidR="007563B7" w:rsidRPr="00773C37">
        <w:rPr>
          <w:rFonts w:ascii="Calibri" w:eastAsia="Calibri" w:hAnsi="Calibri" w:cs="Calibri"/>
        </w:rPr>
        <w:t>,</w:t>
      </w:r>
      <w:r w:rsidR="594B4C6D" w:rsidRPr="00773C37">
        <w:rPr>
          <w:rFonts w:ascii="Calibri" w:eastAsia="Calibri" w:hAnsi="Calibri" w:cs="Calibri"/>
        </w:rPr>
        <w:t xml:space="preserve"> which increases pressures on our wastewater and surface water management systems.</w:t>
      </w:r>
    </w:p>
    <w:p w14:paraId="0E669BE3" w14:textId="77777777" w:rsidR="00D47EE2" w:rsidRDefault="00D47EE2" w:rsidP="00D47EE2">
      <w:pPr>
        <w:pStyle w:val="ListParagraph"/>
        <w:spacing w:line="257" w:lineRule="auto"/>
      </w:pPr>
    </w:p>
    <w:p w14:paraId="2171669C" w14:textId="6322EDCA" w:rsidR="00232BAE" w:rsidRPr="00773C37" w:rsidRDefault="594B4C6D" w:rsidP="00773C37">
      <w:pPr>
        <w:pStyle w:val="ListParagraph"/>
        <w:numPr>
          <w:ilvl w:val="0"/>
          <w:numId w:val="12"/>
        </w:numPr>
        <w:spacing w:line="257" w:lineRule="auto"/>
      </w:pPr>
      <w:r w:rsidRPr="00773C37">
        <w:rPr>
          <w:rFonts w:ascii="Calibri" w:eastAsia="Calibri" w:hAnsi="Calibri" w:cs="Calibri"/>
        </w:rPr>
        <w:t>The use of the automatic right to connect surface water to combined/foul water systems</w:t>
      </w:r>
      <w:r w:rsidR="007563B7" w:rsidRPr="00773C37">
        <w:rPr>
          <w:rFonts w:ascii="Calibri" w:eastAsia="Calibri" w:hAnsi="Calibri" w:cs="Calibri"/>
        </w:rPr>
        <w:t xml:space="preserve"> is</w:t>
      </w:r>
      <w:r w:rsidRPr="00773C37">
        <w:rPr>
          <w:rFonts w:ascii="Calibri" w:eastAsia="Calibri" w:hAnsi="Calibri" w:cs="Calibri"/>
        </w:rPr>
        <w:t xml:space="preserve"> commonplace</w:t>
      </w:r>
      <w:r w:rsidR="000354F2">
        <w:rPr>
          <w:rFonts w:ascii="Calibri" w:eastAsia="Calibri" w:hAnsi="Calibri" w:cs="Calibri"/>
        </w:rPr>
        <w:t>. I</w:t>
      </w:r>
      <w:r w:rsidRPr="00773C37">
        <w:rPr>
          <w:rFonts w:ascii="Calibri" w:eastAsia="Calibri" w:hAnsi="Calibri" w:cs="Calibri"/>
        </w:rPr>
        <w:t>n practice</w:t>
      </w:r>
      <w:r w:rsidR="000354F2">
        <w:rPr>
          <w:rFonts w:ascii="Calibri" w:eastAsia="Calibri" w:hAnsi="Calibri" w:cs="Calibri"/>
        </w:rPr>
        <w:t>,</w:t>
      </w:r>
      <w:r w:rsidRPr="00773C37">
        <w:rPr>
          <w:rFonts w:ascii="Calibri" w:eastAsia="Calibri" w:hAnsi="Calibri" w:cs="Calibri"/>
        </w:rPr>
        <w:t xml:space="preserve"> alternatives are rarely adopted and are not seen as a priority. Continuing with the status quo in planning will place unplanned and </w:t>
      </w:r>
      <w:r w:rsidR="006E7A8F" w:rsidRPr="00773C37">
        <w:rPr>
          <w:rFonts w:ascii="Calibri" w:eastAsia="Calibri" w:hAnsi="Calibri" w:cs="Calibri"/>
        </w:rPr>
        <w:t xml:space="preserve">increasing </w:t>
      </w:r>
      <w:r w:rsidRPr="00773C37">
        <w:rPr>
          <w:rFonts w:ascii="Calibri" w:eastAsia="Calibri" w:hAnsi="Calibri" w:cs="Calibri"/>
        </w:rPr>
        <w:t>pressure on systems adding to potential overflows</w:t>
      </w:r>
      <w:r w:rsidR="000354F2">
        <w:rPr>
          <w:rFonts w:ascii="Calibri" w:eastAsia="Calibri" w:hAnsi="Calibri" w:cs="Calibri"/>
        </w:rPr>
        <w:t>,</w:t>
      </w:r>
      <w:r w:rsidRPr="00773C37">
        <w:rPr>
          <w:rFonts w:ascii="Calibri" w:eastAsia="Calibri" w:hAnsi="Calibri" w:cs="Calibri"/>
        </w:rPr>
        <w:t xml:space="preserve"> as well as introducing increasing carbon costs associated with treating surface water that does not need treatment. </w:t>
      </w:r>
    </w:p>
    <w:p w14:paraId="3A2307B4" w14:textId="77777777" w:rsidR="00773C37" w:rsidRDefault="00773C37" w:rsidP="00773C37">
      <w:pPr>
        <w:pStyle w:val="ListParagraph"/>
        <w:spacing w:line="257" w:lineRule="auto"/>
      </w:pPr>
    </w:p>
    <w:p w14:paraId="4EDC4324" w14:textId="59D0ADD9" w:rsidR="00773C37" w:rsidRDefault="594B4C6D" w:rsidP="00D47EE2">
      <w:pPr>
        <w:pStyle w:val="ListParagraph"/>
        <w:numPr>
          <w:ilvl w:val="0"/>
          <w:numId w:val="12"/>
        </w:numPr>
        <w:spacing w:line="257" w:lineRule="auto"/>
      </w:pPr>
      <w:r w:rsidRPr="00773C37">
        <w:rPr>
          <w:rFonts w:ascii="Calibri" w:eastAsia="Calibri" w:hAnsi="Calibri" w:cs="Calibri"/>
        </w:rPr>
        <w:t xml:space="preserve">Water UK believe the longer the automatic right remains, </w:t>
      </w:r>
      <w:r w:rsidR="000354F2">
        <w:rPr>
          <w:rFonts w:ascii="Calibri" w:eastAsia="Calibri" w:hAnsi="Calibri" w:cs="Calibri"/>
        </w:rPr>
        <w:t>the</w:t>
      </w:r>
      <w:r w:rsidRPr="00773C37">
        <w:rPr>
          <w:rFonts w:ascii="Calibri" w:eastAsia="Calibri" w:hAnsi="Calibri" w:cs="Calibri"/>
        </w:rPr>
        <w:t xml:space="preserve"> pressure on existing infrastructure</w:t>
      </w:r>
      <w:r w:rsidR="000354F2">
        <w:rPr>
          <w:rFonts w:ascii="Calibri" w:eastAsia="Calibri" w:hAnsi="Calibri" w:cs="Calibri"/>
        </w:rPr>
        <w:t xml:space="preserve"> (including Storm Overflows) will grow </w:t>
      </w:r>
      <w:r w:rsidRPr="00773C37">
        <w:rPr>
          <w:rFonts w:ascii="Calibri" w:eastAsia="Calibri" w:hAnsi="Calibri" w:cs="Calibri"/>
        </w:rPr>
        <w:t xml:space="preserve">at time when it needs to be eased to facilitate housing growth. </w:t>
      </w:r>
    </w:p>
    <w:p w14:paraId="107AB772" w14:textId="77777777" w:rsidR="00773C37" w:rsidRDefault="00773C37" w:rsidP="00773C37">
      <w:pPr>
        <w:pStyle w:val="ListParagraph"/>
        <w:spacing w:line="257" w:lineRule="auto"/>
      </w:pPr>
    </w:p>
    <w:p w14:paraId="6046F4D7" w14:textId="158E9DC7" w:rsidR="00232BAE" w:rsidRDefault="594B4C6D" w:rsidP="00773C37">
      <w:pPr>
        <w:pStyle w:val="ListParagraph"/>
        <w:numPr>
          <w:ilvl w:val="0"/>
          <w:numId w:val="12"/>
        </w:numPr>
        <w:spacing w:line="257" w:lineRule="auto"/>
      </w:pPr>
      <w:r w:rsidRPr="00773C37">
        <w:rPr>
          <w:rFonts w:ascii="Calibri" w:eastAsia="Calibri" w:hAnsi="Calibri" w:cs="Calibri"/>
        </w:rPr>
        <w:t xml:space="preserve">Failing to change the approach on automatic connection rights means continued missed opportunities for the many additional co-benefits from </w:t>
      </w:r>
      <w:r w:rsidR="000354F2">
        <w:rPr>
          <w:rFonts w:ascii="Calibri" w:eastAsia="Calibri" w:hAnsi="Calibri" w:cs="Calibri"/>
        </w:rPr>
        <w:t>SuDS</w:t>
      </w:r>
      <w:r w:rsidRPr="00773C37">
        <w:rPr>
          <w:rFonts w:ascii="Calibri" w:eastAsia="Calibri" w:hAnsi="Calibri" w:cs="Calibri"/>
        </w:rPr>
        <w:t xml:space="preserve"> -</w:t>
      </w:r>
      <w:r w:rsidR="000354F2">
        <w:rPr>
          <w:rFonts w:ascii="Calibri" w:eastAsia="Calibri" w:hAnsi="Calibri" w:cs="Calibri"/>
        </w:rPr>
        <w:t xml:space="preserve"> </w:t>
      </w:r>
      <w:r w:rsidRPr="00773C37">
        <w:rPr>
          <w:rFonts w:ascii="Calibri" w:eastAsia="Calibri" w:hAnsi="Calibri" w:cs="Calibri"/>
        </w:rPr>
        <w:t xml:space="preserve">including health and wellbeing, biodiversity gains and better surface water management. </w:t>
      </w:r>
    </w:p>
    <w:p w14:paraId="3C18DA38" w14:textId="77777777" w:rsidR="00773C37" w:rsidRPr="00773C37" w:rsidRDefault="00773C37" w:rsidP="00773C37">
      <w:pPr>
        <w:pStyle w:val="ListParagraph"/>
        <w:spacing w:line="257" w:lineRule="auto"/>
      </w:pPr>
    </w:p>
    <w:p w14:paraId="5AB78108" w14:textId="62BC6C19" w:rsidR="00773C37" w:rsidRDefault="594B4C6D" w:rsidP="00D47EE2">
      <w:pPr>
        <w:pStyle w:val="ListParagraph"/>
        <w:numPr>
          <w:ilvl w:val="0"/>
          <w:numId w:val="12"/>
        </w:numPr>
        <w:spacing w:line="257" w:lineRule="auto"/>
      </w:pPr>
      <w:r w:rsidRPr="00773C37">
        <w:rPr>
          <w:rFonts w:ascii="Calibri" w:eastAsia="Calibri" w:hAnsi="Calibri" w:cs="Calibri"/>
        </w:rPr>
        <w:t xml:space="preserve">An additional and related outdated practice relates to surface water management. Pressure on existing infrastructure could be additionally eased if there were greater options automatically available for </w:t>
      </w:r>
      <w:r w:rsidR="000354F2">
        <w:rPr>
          <w:rFonts w:ascii="Calibri" w:eastAsia="Calibri" w:hAnsi="Calibri" w:cs="Calibri"/>
        </w:rPr>
        <w:t xml:space="preserve">water </w:t>
      </w:r>
      <w:r w:rsidRPr="00773C37">
        <w:rPr>
          <w:rFonts w:ascii="Calibri" w:eastAsia="Calibri" w:hAnsi="Calibri" w:cs="Calibri"/>
        </w:rPr>
        <w:t>companies to manage surface water through discharge into other surface water systems</w:t>
      </w:r>
      <w:r w:rsidR="000354F2">
        <w:rPr>
          <w:rFonts w:ascii="Calibri" w:eastAsia="Calibri" w:hAnsi="Calibri" w:cs="Calibri"/>
        </w:rPr>
        <w:t>,</w:t>
      </w:r>
      <w:r w:rsidRPr="00773C37">
        <w:rPr>
          <w:rFonts w:ascii="Calibri" w:eastAsia="Calibri" w:hAnsi="Calibri" w:cs="Calibri"/>
        </w:rPr>
        <w:t xml:space="preserve"> such as canals or rivers</w:t>
      </w:r>
      <w:r w:rsidR="000354F2">
        <w:rPr>
          <w:rFonts w:ascii="Calibri" w:eastAsia="Calibri" w:hAnsi="Calibri" w:cs="Calibri"/>
        </w:rPr>
        <w:t>.</w:t>
      </w:r>
      <w:r w:rsidRPr="00773C37">
        <w:rPr>
          <w:rFonts w:ascii="Calibri" w:eastAsia="Calibri" w:hAnsi="Calibri" w:cs="Calibri"/>
        </w:rPr>
        <w:t xml:space="preserve"> Currently this is often subject to fees which make it cost prohibitive. By allowing surface water to surface water discharge</w:t>
      </w:r>
      <w:r w:rsidR="000354F2">
        <w:rPr>
          <w:rFonts w:ascii="Calibri" w:eastAsia="Calibri" w:hAnsi="Calibri" w:cs="Calibri"/>
        </w:rPr>
        <w:t>,</w:t>
      </w:r>
      <w:r w:rsidRPr="00773C37">
        <w:rPr>
          <w:rFonts w:ascii="Calibri" w:eastAsia="Calibri" w:hAnsi="Calibri" w:cs="Calibri"/>
        </w:rPr>
        <w:t xml:space="preserve"> there would be additional carbon reduction benefits as it will reduce the amount of unnecessary water treatment. </w:t>
      </w:r>
    </w:p>
    <w:p w14:paraId="6B5298A9" w14:textId="77777777" w:rsidR="00773C37" w:rsidRDefault="00773C37" w:rsidP="00773C37">
      <w:pPr>
        <w:pStyle w:val="ListParagraph"/>
        <w:spacing w:line="257" w:lineRule="auto"/>
      </w:pPr>
    </w:p>
    <w:p w14:paraId="1E17E1AF" w14:textId="432032C6" w:rsidR="00232BAE" w:rsidRDefault="594B4C6D" w:rsidP="00773C37">
      <w:pPr>
        <w:pStyle w:val="ListParagraph"/>
        <w:numPr>
          <w:ilvl w:val="0"/>
          <w:numId w:val="12"/>
        </w:numPr>
        <w:spacing w:line="257" w:lineRule="auto"/>
      </w:pPr>
      <w:r w:rsidRPr="00773C37">
        <w:rPr>
          <w:rFonts w:ascii="Calibri" w:eastAsia="Calibri" w:hAnsi="Calibri" w:cs="Calibri"/>
        </w:rPr>
        <w:t>In short, the Environment Bill should embed a ‘natural by default’ approach to surface water management</w:t>
      </w:r>
      <w:r w:rsidR="00A8161F" w:rsidRPr="00773C37">
        <w:rPr>
          <w:rFonts w:ascii="Calibri" w:eastAsia="Calibri" w:hAnsi="Calibri" w:cs="Calibri"/>
        </w:rPr>
        <w:t>,</w:t>
      </w:r>
      <w:r w:rsidRPr="00773C37">
        <w:rPr>
          <w:rFonts w:ascii="Calibri" w:eastAsia="Calibri" w:hAnsi="Calibri" w:cs="Calibri"/>
        </w:rPr>
        <w:t xml:space="preserve"> facilitated through changes to the planning system. </w:t>
      </w:r>
    </w:p>
    <w:p w14:paraId="54CF336E" w14:textId="7C1E20C6" w:rsidR="00232BAE" w:rsidRDefault="594B4C6D" w:rsidP="02BC9B2C">
      <w:pPr>
        <w:spacing w:line="257" w:lineRule="auto"/>
      </w:pPr>
      <w:r w:rsidRPr="02BC9B2C">
        <w:rPr>
          <w:rFonts w:ascii="Calibri" w:eastAsia="Calibri" w:hAnsi="Calibri" w:cs="Calibri"/>
          <w:b/>
          <w:bCs/>
        </w:rPr>
        <w:t>Recommendations</w:t>
      </w:r>
    </w:p>
    <w:p w14:paraId="68DC5CB8" w14:textId="205C8667" w:rsidR="00232BAE" w:rsidRDefault="594B4C6D" w:rsidP="02BC9B2C">
      <w:pPr>
        <w:pStyle w:val="ListParagraph"/>
        <w:numPr>
          <w:ilvl w:val="0"/>
          <w:numId w:val="1"/>
        </w:numPr>
        <w:rPr>
          <w:rFonts w:eastAsiaTheme="minorEastAsia"/>
          <w:b/>
          <w:bCs/>
        </w:rPr>
      </w:pPr>
      <w:r w:rsidRPr="02BC9B2C">
        <w:rPr>
          <w:rFonts w:ascii="Calibri" w:eastAsia="Calibri" w:hAnsi="Calibri" w:cs="Calibri"/>
          <w:b/>
          <w:bCs/>
        </w:rPr>
        <w:t>Remove the right to connect surface water to combined/foul water systems</w:t>
      </w:r>
      <w:r w:rsidR="000354F2">
        <w:rPr>
          <w:rFonts w:ascii="Calibri" w:eastAsia="Calibri" w:hAnsi="Calibri" w:cs="Calibri"/>
          <w:b/>
          <w:bCs/>
        </w:rPr>
        <w:t>.</w:t>
      </w:r>
    </w:p>
    <w:p w14:paraId="24BA625D" w14:textId="6B27DEB4" w:rsidR="00232BAE" w:rsidRDefault="594B4C6D" w:rsidP="02BC9B2C">
      <w:pPr>
        <w:pStyle w:val="ListParagraph"/>
        <w:numPr>
          <w:ilvl w:val="0"/>
          <w:numId w:val="1"/>
        </w:numPr>
        <w:rPr>
          <w:rFonts w:eastAsiaTheme="minorEastAsia"/>
          <w:b/>
          <w:bCs/>
        </w:rPr>
      </w:pPr>
      <w:r w:rsidRPr="02BC9B2C">
        <w:rPr>
          <w:rFonts w:ascii="Calibri" w:eastAsia="Calibri" w:hAnsi="Calibri" w:cs="Calibri"/>
          <w:b/>
          <w:bCs/>
        </w:rPr>
        <w:t>Update planning guidance to reflect new environmental policy objectives and ensure all schemes incorporate high-quality S</w:t>
      </w:r>
      <w:r w:rsidR="000354F2">
        <w:rPr>
          <w:rFonts w:ascii="Calibri" w:eastAsia="Calibri" w:hAnsi="Calibri" w:cs="Calibri"/>
          <w:b/>
          <w:bCs/>
        </w:rPr>
        <w:t>uDS.</w:t>
      </w:r>
    </w:p>
    <w:p w14:paraId="57574A1C" w14:textId="0F191617" w:rsidR="00232BAE" w:rsidRDefault="594B4C6D" w:rsidP="02BC9B2C">
      <w:pPr>
        <w:pStyle w:val="ListParagraph"/>
        <w:numPr>
          <w:ilvl w:val="0"/>
          <w:numId w:val="1"/>
        </w:numPr>
        <w:rPr>
          <w:rFonts w:eastAsiaTheme="minorEastAsia"/>
          <w:b/>
          <w:bCs/>
        </w:rPr>
      </w:pPr>
      <w:r w:rsidRPr="02BC9B2C">
        <w:rPr>
          <w:rFonts w:ascii="Calibri" w:eastAsia="Calibri" w:hAnsi="Calibri" w:cs="Calibri"/>
          <w:b/>
          <w:bCs/>
        </w:rPr>
        <w:t xml:space="preserve">Non-statutory technical standards for </w:t>
      </w:r>
      <w:r w:rsidR="000354F2">
        <w:rPr>
          <w:rFonts w:ascii="Calibri" w:eastAsia="Calibri" w:hAnsi="Calibri" w:cs="Calibri"/>
          <w:b/>
          <w:bCs/>
        </w:rPr>
        <w:t>SuDS</w:t>
      </w:r>
      <w:r w:rsidRPr="02BC9B2C">
        <w:rPr>
          <w:rFonts w:ascii="Calibri" w:eastAsia="Calibri" w:hAnsi="Calibri" w:cs="Calibri"/>
          <w:b/>
          <w:bCs/>
        </w:rPr>
        <w:t xml:space="preserve"> should be made mandatory</w:t>
      </w:r>
      <w:r w:rsidR="000354F2">
        <w:rPr>
          <w:rFonts w:ascii="Calibri" w:eastAsia="Calibri" w:hAnsi="Calibri" w:cs="Calibri"/>
          <w:b/>
          <w:bCs/>
        </w:rPr>
        <w:t>.</w:t>
      </w:r>
    </w:p>
    <w:p w14:paraId="5F209243" w14:textId="6B8D77C7" w:rsidR="00232BAE" w:rsidRDefault="594B4C6D" w:rsidP="02BC9B2C">
      <w:pPr>
        <w:pStyle w:val="ListParagraph"/>
        <w:numPr>
          <w:ilvl w:val="0"/>
          <w:numId w:val="1"/>
        </w:numPr>
        <w:rPr>
          <w:rFonts w:eastAsiaTheme="minorEastAsia"/>
          <w:b/>
          <w:bCs/>
        </w:rPr>
      </w:pPr>
      <w:r w:rsidRPr="02BC9B2C">
        <w:rPr>
          <w:rFonts w:ascii="Calibri" w:eastAsia="Calibri" w:hAnsi="Calibri" w:cs="Calibri"/>
          <w:b/>
          <w:bCs/>
        </w:rPr>
        <w:t>Embed the ‘natural by default’ approach, including the right to discharge surface water to surface water</w:t>
      </w:r>
      <w:r w:rsidR="000354F2">
        <w:rPr>
          <w:rFonts w:ascii="Calibri" w:eastAsia="Calibri" w:hAnsi="Calibri" w:cs="Calibri"/>
          <w:b/>
          <w:bCs/>
        </w:rPr>
        <w:t>.</w:t>
      </w:r>
    </w:p>
    <w:p w14:paraId="6FDA9BB7" w14:textId="0EC05BC9" w:rsidR="00232BAE" w:rsidRDefault="594B4C6D" w:rsidP="02BC9B2C">
      <w:pPr>
        <w:spacing w:line="257" w:lineRule="auto"/>
      </w:pPr>
      <w:r w:rsidRPr="02BC9B2C">
        <w:rPr>
          <w:rFonts w:ascii="Calibri" w:eastAsia="Calibri" w:hAnsi="Calibri" w:cs="Calibri"/>
        </w:rPr>
        <w:t xml:space="preserve"> </w:t>
      </w:r>
    </w:p>
    <w:p w14:paraId="2AA1D9D5" w14:textId="76887E55" w:rsidR="00232BAE" w:rsidRPr="001616A1" w:rsidRDefault="594B4C6D" w:rsidP="02BC9B2C">
      <w:pPr>
        <w:spacing w:line="257" w:lineRule="auto"/>
        <w:rPr>
          <w:sz w:val="24"/>
          <w:szCs w:val="24"/>
        </w:rPr>
      </w:pPr>
      <w:r w:rsidRPr="001616A1">
        <w:rPr>
          <w:rFonts w:ascii="Calibri" w:eastAsia="Calibri" w:hAnsi="Calibri" w:cs="Calibri"/>
          <w:i/>
          <w:iCs/>
          <w:sz w:val="24"/>
          <w:szCs w:val="24"/>
        </w:rPr>
        <w:t>Should local authorities and highways agencies be given a duty to prevent pollution to watercourses without prior treatment?</w:t>
      </w:r>
    </w:p>
    <w:p w14:paraId="6EA2BBD2" w14:textId="1C92B94F" w:rsidR="00232BAE" w:rsidRPr="00773C37" w:rsidRDefault="594B4C6D" w:rsidP="00773C37">
      <w:pPr>
        <w:pStyle w:val="ListParagraph"/>
        <w:numPr>
          <w:ilvl w:val="0"/>
          <w:numId w:val="12"/>
        </w:numPr>
        <w:spacing w:line="257" w:lineRule="auto"/>
        <w:rPr>
          <w:rFonts w:ascii="Calibri" w:eastAsia="Calibri" w:hAnsi="Calibri" w:cs="Calibri"/>
        </w:rPr>
      </w:pPr>
      <w:r w:rsidRPr="00773C37">
        <w:rPr>
          <w:rFonts w:ascii="Calibri" w:eastAsia="Calibri" w:hAnsi="Calibri" w:cs="Calibri"/>
        </w:rPr>
        <w:t>Yes. All authorities with wastewater responsibilities should be subject to regulatory responsibilities equivalent to those imposed on water companies. Without extending responsibilities to all parties managing wastewater</w:t>
      </w:r>
      <w:r w:rsidR="00BD5E0B" w:rsidRPr="00773C37">
        <w:rPr>
          <w:rFonts w:ascii="Calibri" w:eastAsia="Calibri" w:hAnsi="Calibri" w:cs="Calibri"/>
        </w:rPr>
        <w:t xml:space="preserve"> to invest and plan for </w:t>
      </w:r>
      <w:r w:rsidR="001D467E" w:rsidRPr="00773C37">
        <w:rPr>
          <w:rFonts w:ascii="Calibri" w:eastAsia="Calibri" w:hAnsi="Calibri" w:cs="Calibri"/>
        </w:rPr>
        <w:t>managing water in their control</w:t>
      </w:r>
      <w:r w:rsidRPr="00773C37">
        <w:rPr>
          <w:rFonts w:ascii="Calibri" w:eastAsia="Calibri" w:hAnsi="Calibri" w:cs="Calibri"/>
        </w:rPr>
        <w:t>, our waterways will not meet the high standards the public rightfully expect</w:t>
      </w:r>
      <w:r w:rsidR="000354F2">
        <w:rPr>
          <w:rFonts w:ascii="Calibri" w:eastAsia="Calibri" w:hAnsi="Calibri" w:cs="Calibri"/>
        </w:rPr>
        <w:t xml:space="preserve">. The </w:t>
      </w:r>
      <w:r w:rsidR="000354F2">
        <w:rPr>
          <w:rFonts w:ascii="Calibri" w:eastAsia="Calibri" w:hAnsi="Calibri" w:cs="Calibri"/>
        </w:rPr>
        <w:lastRenderedPageBreak/>
        <w:t>d</w:t>
      </w:r>
      <w:r w:rsidRPr="00773C37">
        <w:rPr>
          <w:rFonts w:ascii="Calibri" w:eastAsia="Calibri" w:hAnsi="Calibri" w:cs="Calibri"/>
        </w:rPr>
        <w:t xml:space="preserve">umping of untreated water into the wastewater systems </w:t>
      </w:r>
      <w:r w:rsidR="000354F2">
        <w:rPr>
          <w:rFonts w:ascii="Calibri" w:eastAsia="Calibri" w:hAnsi="Calibri" w:cs="Calibri"/>
        </w:rPr>
        <w:t>will only increase</w:t>
      </w:r>
      <w:r w:rsidRPr="00773C37">
        <w:rPr>
          <w:rFonts w:ascii="Calibri" w:eastAsia="Calibri" w:hAnsi="Calibri" w:cs="Calibri"/>
        </w:rPr>
        <w:t xml:space="preserve"> pressures on infrastructure out of water industry control.  </w:t>
      </w:r>
    </w:p>
    <w:p w14:paraId="422EC77B" w14:textId="3E7AE4A5" w:rsidR="00232BAE" w:rsidRDefault="00232BAE" w:rsidP="02BC9B2C">
      <w:pPr>
        <w:spacing w:line="257" w:lineRule="auto"/>
      </w:pPr>
    </w:p>
    <w:p w14:paraId="3F5D8ABB" w14:textId="3EF7611F" w:rsidR="00232BAE" w:rsidRPr="001616A1" w:rsidRDefault="594B4C6D" w:rsidP="02BC9B2C">
      <w:pPr>
        <w:spacing w:line="257" w:lineRule="auto"/>
        <w:rPr>
          <w:sz w:val="24"/>
          <w:szCs w:val="24"/>
        </w:rPr>
      </w:pPr>
      <w:bookmarkStart w:id="2" w:name="_Hlk63250369"/>
      <w:r w:rsidRPr="001616A1">
        <w:rPr>
          <w:rFonts w:ascii="Calibri" w:eastAsia="Calibri" w:hAnsi="Calibri" w:cs="Calibri"/>
          <w:i/>
          <w:iCs/>
          <w:sz w:val="24"/>
          <w:szCs w:val="24"/>
        </w:rPr>
        <w:t>How effective is Ofwat’s remit and regulation of water companies? Does it facilitate sufficient investment in improvements to water quality, including sustainable drainage systems and nature-based solutions such as constructed wetlands?</w:t>
      </w:r>
    </w:p>
    <w:p w14:paraId="46CEF7B0" w14:textId="58E3C23C" w:rsidR="0023799F" w:rsidRPr="001616A1" w:rsidRDefault="00C1146A" w:rsidP="50CEB896">
      <w:pPr>
        <w:spacing w:line="257" w:lineRule="auto"/>
        <w:rPr>
          <w:rFonts w:ascii="Calibri" w:eastAsia="Calibri" w:hAnsi="Calibri" w:cs="Calibri"/>
          <w:i/>
          <w:iCs/>
          <w:sz w:val="24"/>
          <w:szCs w:val="24"/>
        </w:rPr>
      </w:pPr>
      <w:bookmarkStart w:id="3" w:name="_Hlk63250354"/>
      <w:bookmarkStart w:id="4" w:name="_Hlk63250401"/>
      <w:bookmarkEnd w:id="2"/>
      <w:r w:rsidRPr="001616A1">
        <w:rPr>
          <w:rFonts w:ascii="Calibri" w:eastAsia="Calibri" w:hAnsi="Calibri" w:cs="Calibri"/>
          <w:i/>
          <w:iCs/>
          <w:sz w:val="24"/>
          <w:szCs w:val="24"/>
        </w:rPr>
        <w:t>Is adequate investment being made in adapting water treatment systems to future climate change?</w:t>
      </w:r>
      <w:bookmarkEnd w:id="3"/>
    </w:p>
    <w:p w14:paraId="428DE2C4" w14:textId="2121DF7D" w:rsidR="006E07A2" w:rsidRPr="00773C37" w:rsidRDefault="006E07A2" w:rsidP="00773C37">
      <w:pPr>
        <w:pStyle w:val="ListParagraph"/>
        <w:numPr>
          <w:ilvl w:val="0"/>
          <w:numId w:val="12"/>
        </w:numPr>
        <w:spacing w:line="257" w:lineRule="auto"/>
      </w:pPr>
      <w:r w:rsidRPr="00773C37">
        <w:rPr>
          <w:rFonts w:ascii="Calibri" w:eastAsia="Calibri" w:hAnsi="Calibri" w:cs="Calibri"/>
        </w:rPr>
        <w:t>It is widely recognised</w:t>
      </w:r>
      <w:r w:rsidR="00D42D0E" w:rsidRPr="00773C37">
        <w:rPr>
          <w:rFonts w:ascii="Calibri" w:eastAsia="Calibri" w:hAnsi="Calibri" w:cs="Calibri"/>
        </w:rPr>
        <w:t xml:space="preserve"> that </w:t>
      </w:r>
      <w:r w:rsidRPr="00773C37">
        <w:rPr>
          <w:rFonts w:ascii="Calibri" w:eastAsia="Calibri" w:hAnsi="Calibri" w:cs="Calibri"/>
        </w:rPr>
        <w:t>the challenge placed on society from climate change needs longer term planning and investment programmes to deliver both resilience and mitigation.</w:t>
      </w:r>
    </w:p>
    <w:p w14:paraId="2B8794CE" w14:textId="77777777" w:rsidR="00773C37" w:rsidRPr="00E5285E" w:rsidRDefault="00773C37" w:rsidP="00773C37">
      <w:pPr>
        <w:pStyle w:val="ListParagraph"/>
        <w:spacing w:line="257" w:lineRule="auto"/>
      </w:pPr>
    </w:p>
    <w:p w14:paraId="7E8C4CA6" w14:textId="0C58CE83" w:rsidR="6A9DCDEE" w:rsidRDefault="6A9DCDEE" w:rsidP="00773C37">
      <w:pPr>
        <w:pStyle w:val="ListParagraph"/>
        <w:numPr>
          <w:ilvl w:val="0"/>
          <w:numId w:val="12"/>
        </w:numPr>
        <w:spacing w:line="257" w:lineRule="auto"/>
        <w:rPr>
          <w:rFonts w:ascii="Calibri" w:eastAsia="Calibri" w:hAnsi="Calibri" w:cs="Calibri"/>
        </w:rPr>
      </w:pPr>
      <w:r w:rsidRPr="00773C37">
        <w:rPr>
          <w:rFonts w:ascii="Calibri" w:eastAsia="Calibri" w:hAnsi="Calibri" w:cs="Calibri"/>
        </w:rPr>
        <w:t>There is a broad consensus that a long-term approach is needed to investment in infrastructure sectors to deliver benefits to the environment and society.</w:t>
      </w:r>
      <w:r w:rsidR="2942B320" w:rsidRPr="00773C37">
        <w:rPr>
          <w:rFonts w:ascii="Calibri" w:eastAsia="Calibri" w:hAnsi="Calibri" w:cs="Calibri"/>
        </w:rPr>
        <w:t xml:space="preserve"> For example, the UK Government</w:t>
      </w:r>
      <w:r w:rsidR="004340E9">
        <w:rPr>
          <w:rStyle w:val="EndnoteReference"/>
          <w:rFonts w:ascii="Calibri" w:eastAsia="Calibri" w:hAnsi="Calibri" w:cs="Calibri"/>
        </w:rPr>
        <w:endnoteReference w:id="13"/>
      </w:r>
      <w:r w:rsidR="2942B320" w:rsidRPr="00773C37">
        <w:rPr>
          <w:rFonts w:ascii="Calibri" w:eastAsia="Calibri" w:hAnsi="Calibri" w:cs="Calibri"/>
        </w:rPr>
        <w:t xml:space="preserve">, </w:t>
      </w:r>
      <w:r w:rsidR="00D151E7" w:rsidRPr="00773C37">
        <w:rPr>
          <w:rFonts w:ascii="Calibri" w:eastAsia="Calibri" w:hAnsi="Calibri" w:cs="Calibri"/>
        </w:rPr>
        <w:t xml:space="preserve">the </w:t>
      </w:r>
      <w:r w:rsidR="2942B320" w:rsidRPr="00773C37">
        <w:rPr>
          <w:rFonts w:ascii="Calibri" w:eastAsia="Calibri" w:hAnsi="Calibri" w:cs="Calibri"/>
        </w:rPr>
        <w:t>Welsh Government</w:t>
      </w:r>
      <w:r w:rsidR="004340E9">
        <w:rPr>
          <w:rStyle w:val="EndnoteReference"/>
          <w:rFonts w:ascii="Calibri" w:eastAsia="Calibri" w:hAnsi="Calibri" w:cs="Calibri"/>
        </w:rPr>
        <w:endnoteReference w:id="14"/>
      </w:r>
      <w:r w:rsidR="2942B320" w:rsidRPr="00773C37">
        <w:rPr>
          <w:rFonts w:ascii="Calibri" w:eastAsia="Calibri" w:hAnsi="Calibri" w:cs="Calibri"/>
        </w:rPr>
        <w:t>,</w:t>
      </w:r>
      <w:r w:rsidR="008C1560" w:rsidRPr="00773C37">
        <w:rPr>
          <w:rFonts w:ascii="Calibri" w:eastAsia="Calibri" w:hAnsi="Calibri" w:cs="Calibri"/>
        </w:rPr>
        <w:t xml:space="preserve"> the</w:t>
      </w:r>
      <w:r w:rsidR="2942B320" w:rsidRPr="00773C37">
        <w:rPr>
          <w:rFonts w:ascii="Calibri" w:eastAsia="Calibri" w:hAnsi="Calibri" w:cs="Calibri"/>
        </w:rPr>
        <w:t xml:space="preserve"> National Infrastructure Commission</w:t>
      </w:r>
      <w:r w:rsidR="0004465D">
        <w:rPr>
          <w:rStyle w:val="EndnoteReference"/>
          <w:rFonts w:ascii="Calibri" w:eastAsia="Calibri" w:hAnsi="Calibri" w:cs="Calibri"/>
        </w:rPr>
        <w:endnoteReference w:id="15"/>
      </w:r>
      <w:r w:rsidR="2942B320" w:rsidRPr="00773C37">
        <w:rPr>
          <w:rFonts w:ascii="Calibri" w:eastAsia="Calibri" w:hAnsi="Calibri" w:cs="Calibri"/>
        </w:rPr>
        <w:t xml:space="preserve">, </w:t>
      </w:r>
      <w:r w:rsidR="00D85C78" w:rsidRPr="00773C37">
        <w:rPr>
          <w:rFonts w:ascii="Calibri" w:eastAsia="Calibri" w:hAnsi="Calibri" w:cs="Calibri"/>
        </w:rPr>
        <w:t xml:space="preserve">and </w:t>
      </w:r>
      <w:r w:rsidR="000D6FEF" w:rsidRPr="00773C37">
        <w:rPr>
          <w:rFonts w:ascii="Calibri" w:eastAsia="Calibri" w:hAnsi="Calibri" w:cs="Calibri"/>
        </w:rPr>
        <w:t xml:space="preserve">the </w:t>
      </w:r>
      <w:r w:rsidR="2942B320" w:rsidRPr="00773C37">
        <w:rPr>
          <w:rFonts w:ascii="Calibri" w:eastAsia="Calibri" w:hAnsi="Calibri" w:cs="Calibri"/>
        </w:rPr>
        <w:t>National Audit Office</w:t>
      </w:r>
      <w:r w:rsidR="0004465D">
        <w:rPr>
          <w:rStyle w:val="EndnoteReference"/>
          <w:rFonts w:ascii="Calibri" w:eastAsia="Calibri" w:hAnsi="Calibri" w:cs="Calibri"/>
        </w:rPr>
        <w:endnoteReference w:id="16"/>
      </w:r>
      <w:r w:rsidR="00D85C78" w:rsidRPr="00773C37">
        <w:rPr>
          <w:rFonts w:ascii="Calibri" w:eastAsia="Calibri" w:hAnsi="Calibri" w:cs="Calibri"/>
        </w:rPr>
        <w:t xml:space="preserve"> </w:t>
      </w:r>
      <w:r w:rsidR="2942B320" w:rsidRPr="00773C37">
        <w:rPr>
          <w:rFonts w:ascii="Calibri" w:eastAsia="Calibri" w:hAnsi="Calibri" w:cs="Calibri"/>
        </w:rPr>
        <w:t>have all highlighted the need for actions to be taken in the context of a long-term approach. Ofwat’s strategy</w:t>
      </w:r>
      <w:r w:rsidR="0004465D">
        <w:rPr>
          <w:rStyle w:val="EndnoteReference"/>
          <w:rFonts w:ascii="Calibri" w:eastAsia="Calibri" w:hAnsi="Calibri" w:cs="Calibri"/>
        </w:rPr>
        <w:endnoteReference w:id="17"/>
      </w:r>
      <w:r w:rsidR="0095621B" w:rsidRPr="00773C37">
        <w:rPr>
          <w:rFonts w:ascii="Calibri" w:eastAsia="Calibri" w:hAnsi="Calibri" w:cs="Calibri"/>
        </w:rPr>
        <w:t xml:space="preserve"> </w:t>
      </w:r>
      <w:r w:rsidR="2942B320" w:rsidRPr="00773C37">
        <w:rPr>
          <w:rFonts w:ascii="Calibri" w:eastAsia="Calibri" w:hAnsi="Calibri" w:cs="Calibri"/>
        </w:rPr>
        <w:t>has a long-term</w:t>
      </w:r>
      <w:r w:rsidR="00891144" w:rsidRPr="00773C37">
        <w:rPr>
          <w:rFonts w:ascii="Calibri" w:eastAsia="Calibri" w:hAnsi="Calibri" w:cs="Calibri"/>
        </w:rPr>
        <w:t xml:space="preserve"> </w:t>
      </w:r>
      <w:r w:rsidR="2942B320" w:rsidRPr="00773C37">
        <w:rPr>
          <w:rFonts w:ascii="Calibri" w:eastAsia="Calibri" w:hAnsi="Calibri" w:cs="Calibri"/>
        </w:rPr>
        <w:t>orientation, and this is also seen</w:t>
      </w:r>
      <w:r w:rsidR="00891144" w:rsidRPr="00773C37">
        <w:rPr>
          <w:rFonts w:ascii="Calibri" w:eastAsia="Calibri" w:hAnsi="Calibri" w:cs="Calibri"/>
        </w:rPr>
        <w:t xml:space="preserve"> </w:t>
      </w:r>
      <w:r w:rsidR="2942B320" w:rsidRPr="00773C37">
        <w:rPr>
          <w:rFonts w:ascii="Calibri" w:eastAsia="Calibri" w:hAnsi="Calibri" w:cs="Calibri"/>
        </w:rPr>
        <w:t>in</w:t>
      </w:r>
      <w:r w:rsidR="00891144" w:rsidRPr="00773C37">
        <w:rPr>
          <w:rFonts w:ascii="Calibri" w:eastAsia="Calibri" w:hAnsi="Calibri" w:cs="Calibri"/>
        </w:rPr>
        <w:t xml:space="preserve"> </w:t>
      </w:r>
      <w:r w:rsidR="2942B320" w:rsidRPr="00773C37">
        <w:rPr>
          <w:rFonts w:ascii="Calibri" w:eastAsia="Calibri" w:hAnsi="Calibri" w:cs="Calibri"/>
        </w:rPr>
        <w:t>other nations of</w:t>
      </w:r>
      <w:r w:rsidR="00891144" w:rsidRPr="00773C37">
        <w:rPr>
          <w:rFonts w:ascii="Calibri" w:eastAsia="Calibri" w:hAnsi="Calibri" w:cs="Calibri"/>
        </w:rPr>
        <w:t xml:space="preserve"> </w:t>
      </w:r>
      <w:r w:rsidR="2942B320" w:rsidRPr="00773C37">
        <w:rPr>
          <w:rFonts w:ascii="Calibri" w:eastAsia="Calibri" w:hAnsi="Calibri" w:cs="Calibri"/>
        </w:rPr>
        <w:t>the UK, for example in</w:t>
      </w:r>
      <w:r w:rsidR="00891144" w:rsidRPr="00773C37">
        <w:rPr>
          <w:rFonts w:ascii="Calibri" w:eastAsia="Calibri" w:hAnsi="Calibri" w:cs="Calibri"/>
        </w:rPr>
        <w:t xml:space="preserve"> </w:t>
      </w:r>
      <w:r w:rsidR="2942B320" w:rsidRPr="00773C37">
        <w:rPr>
          <w:rFonts w:ascii="Calibri" w:eastAsia="Calibri" w:hAnsi="Calibri" w:cs="Calibri"/>
        </w:rPr>
        <w:t>recent decisions by the Water Industry Commission for Scotland</w:t>
      </w:r>
      <w:r w:rsidR="0004465D">
        <w:rPr>
          <w:rStyle w:val="EndnoteReference"/>
          <w:rFonts w:ascii="Calibri" w:eastAsia="Calibri" w:hAnsi="Calibri" w:cs="Calibri"/>
        </w:rPr>
        <w:endnoteReference w:id="18"/>
      </w:r>
      <w:r w:rsidR="2942B320" w:rsidRPr="00773C37">
        <w:rPr>
          <w:rFonts w:ascii="Calibri" w:eastAsia="Calibri" w:hAnsi="Calibri" w:cs="Calibri"/>
        </w:rPr>
        <w:t>.</w:t>
      </w:r>
    </w:p>
    <w:p w14:paraId="45F738ED" w14:textId="77777777" w:rsidR="00773C37" w:rsidRPr="00773C37" w:rsidRDefault="00773C37" w:rsidP="00773C37">
      <w:pPr>
        <w:pStyle w:val="ListParagraph"/>
        <w:spacing w:line="257" w:lineRule="auto"/>
        <w:rPr>
          <w:rFonts w:ascii="Calibri" w:eastAsia="Calibri" w:hAnsi="Calibri" w:cs="Calibri"/>
        </w:rPr>
      </w:pPr>
    </w:p>
    <w:p w14:paraId="1532D904" w14:textId="4F8FB650" w:rsidR="00D26679" w:rsidRPr="00773C37" w:rsidRDefault="00F15B3C" w:rsidP="00773C37">
      <w:pPr>
        <w:pStyle w:val="ListParagraph"/>
        <w:numPr>
          <w:ilvl w:val="0"/>
          <w:numId w:val="12"/>
        </w:numPr>
        <w:spacing w:line="257" w:lineRule="auto"/>
        <w:rPr>
          <w:rFonts w:ascii="Calibri" w:eastAsia="Calibri" w:hAnsi="Calibri" w:cs="Calibri"/>
        </w:rPr>
      </w:pPr>
      <w:r w:rsidRPr="00773C37">
        <w:rPr>
          <w:rFonts w:ascii="Calibri" w:eastAsia="Calibri" w:hAnsi="Calibri" w:cs="Calibri"/>
        </w:rPr>
        <w:t>In Scotland, the water sector has faced essentially the same challenge as elsewhere in the UK of balancing the need to invest in order to deliver long-term priorities with an understandable desire to minimise the impact on customers in the short term. It is notable that there,</w:t>
      </w:r>
      <w:r w:rsidR="00DC542B" w:rsidRPr="00773C37">
        <w:rPr>
          <w:rFonts w:ascii="Calibri" w:eastAsia="Calibri" w:hAnsi="Calibri" w:cs="Calibri"/>
        </w:rPr>
        <w:t xml:space="preserve"> in contrast with England and Wales,</w:t>
      </w:r>
      <w:r w:rsidRPr="00773C37">
        <w:rPr>
          <w:rFonts w:ascii="Calibri" w:eastAsia="Calibri" w:hAnsi="Calibri" w:cs="Calibri"/>
        </w:rPr>
        <w:t xml:space="preserve"> the approach</w:t>
      </w:r>
      <w:r w:rsidR="000C798C">
        <w:rPr>
          <w:rStyle w:val="EndnoteReference"/>
          <w:rFonts w:ascii="Calibri" w:eastAsia="Calibri" w:hAnsi="Calibri" w:cs="Calibri"/>
        </w:rPr>
        <w:endnoteReference w:id="19"/>
      </w:r>
      <w:r w:rsidR="001F4FD6" w:rsidRPr="00773C37">
        <w:rPr>
          <w:rFonts w:ascii="Calibri" w:eastAsia="Calibri" w:hAnsi="Calibri" w:cs="Calibri"/>
        </w:rPr>
        <w:t xml:space="preserve"> </w:t>
      </w:r>
      <w:r w:rsidRPr="00773C37">
        <w:rPr>
          <w:rFonts w:ascii="Calibri" w:eastAsia="Calibri" w:hAnsi="Calibri" w:cs="Calibri"/>
        </w:rPr>
        <w:t>has been to recognise that to meet long-term priorities, charges will need to increase</w:t>
      </w:r>
      <w:r w:rsidR="000354F2">
        <w:rPr>
          <w:rFonts w:ascii="Calibri" w:eastAsia="Calibri" w:hAnsi="Calibri" w:cs="Calibri"/>
        </w:rPr>
        <w:t>. T</w:t>
      </w:r>
      <w:r w:rsidR="00B31333" w:rsidRPr="00773C37">
        <w:rPr>
          <w:rFonts w:ascii="Calibri" w:eastAsia="Calibri" w:hAnsi="Calibri" w:cs="Calibri"/>
        </w:rPr>
        <w:t xml:space="preserve">he recent final decision was that over the next six years, bills will rise on average by </w:t>
      </w:r>
      <w:r w:rsidRPr="00773C37">
        <w:rPr>
          <w:rFonts w:ascii="Calibri" w:eastAsia="Calibri" w:hAnsi="Calibri" w:cs="Calibri"/>
        </w:rPr>
        <w:t>2% above the rate of Consumer Price Inflation (CPI), with a key driver being the need over time to reach a sustainable level of asset replacement</w:t>
      </w:r>
      <w:r w:rsidR="000C798C">
        <w:rPr>
          <w:rStyle w:val="EndnoteReference"/>
          <w:rFonts w:ascii="Calibri" w:eastAsia="Calibri" w:hAnsi="Calibri" w:cs="Calibri"/>
        </w:rPr>
        <w:endnoteReference w:id="20"/>
      </w:r>
      <w:r w:rsidRPr="00773C37">
        <w:rPr>
          <w:rFonts w:ascii="Calibri" w:eastAsia="Calibri" w:hAnsi="Calibri" w:cs="Calibri"/>
        </w:rPr>
        <w:t>.</w:t>
      </w:r>
    </w:p>
    <w:p w14:paraId="18B400B3" w14:textId="77777777" w:rsidR="000354F2" w:rsidRDefault="000354F2" w:rsidP="000354F2">
      <w:pPr>
        <w:pStyle w:val="ListParagraph"/>
        <w:spacing w:line="257" w:lineRule="auto"/>
        <w:rPr>
          <w:rFonts w:ascii="Calibri" w:eastAsia="Calibri" w:hAnsi="Calibri" w:cs="Calibri"/>
        </w:rPr>
      </w:pPr>
    </w:p>
    <w:p w14:paraId="50EE312C" w14:textId="72BB5B8C" w:rsidR="50CEB896" w:rsidRDefault="00CE2BB3" w:rsidP="00773C37">
      <w:pPr>
        <w:pStyle w:val="ListParagraph"/>
        <w:numPr>
          <w:ilvl w:val="0"/>
          <w:numId w:val="12"/>
        </w:numPr>
        <w:spacing w:line="257" w:lineRule="auto"/>
        <w:rPr>
          <w:rFonts w:ascii="Calibri" w:eastAsia="Calibri" w:hAnsi="Calibri" w:cs="Calibri"/>
        </w:rPr>
      </w:pPr>
      <w:r w:rsidRPr="00773C37">
        <w:rPr>
          <w:rFonts w:ascii="Calibri" w:eastAsia="Calibri" w:hAnsi="Calibri" w:cs="Calibri"/>
        </w:rPr>
        <w:t xml:space="preserve">The key in future will be for aligned long-term strategic intentions to flow through clearly and consistently into implementation and </w:t>
      </w:r>
      <w:r w:rsidR="39025E98" w:rsidRPr="00773C37">
        <w:rPr>
          <w:rFonts w:ascii="Calibri" w:eastAsia="Calibri" w:hAnsi="Calibri" w:cs="Calibri"/>
        </w:rPr>
        <w:t xml:space="preserve">regulatory </w:t>
      </w:r>
      <w:r w:rsidRPr="00773C37">
        <w:rPr>
          <w:rFonts w:ascii="Calibri" w:eastAsia="Calibri" w:hAnsi="Calibri" w:cs="Calibri"/>
        </w:rPr>
        <w:t>decisions in all parts of the UK, ensuring future price reviews are not missed opportunities.</w:t>
      </w:r>
    </w:p>
    <w:p w14:paraId="36BC2414" w14:textId="77777777" w:rsidR="00773C37" w:rsidRPr="00773C37" w:rsidRDefault="00773C37" w:rsidP="00773C37">
      <w:pPr>
        <w:pStyle w:val="ListParagraph"/>
        <w:spacing w:line="257" w:lineRule="auto"/>
        <w:rPr>
          <w:rFonts w:ascii="Calibri" w:eastAsia="Calibri" w:hAnsi="Calibri" w:cs="Calibri"/>
        </w:rPr>
      </w:pPr>
    </w:p>
    <w:p w14:paraId="052E9BF1" w14:textId="4385C85C" w:rsidR="007C0A2A" w:rsidRDefault="007C0A2A" w:rsidP="00773C37">
      <w:pPr>
        <w:pStyle w:val="ListParagraph"/>
        <w:numPr>
          <w:ilvl w:val="0"/>
          <w:numId w:val="12"/>
        </w:numPr>
        <w:spacing w:line="257" w:lineRule="auto"/>
        <w:rPr>
          <w:rFonts w:ascii="Calibri" w:eastAsia="Calibri" w:hAnsi="Calibri" w:cs="Calibri"/>
        </w:rPr>
      </w:pPr>
      <w:r w:rsidRPr="00773C37">
        <w:rPr>
          <w:rFonts w:ascii="Calibri" w:eastAsia="Calibri" w:hAnsi="Calibri" w:cs="Calibri"/>
        </w:rPr>
        <w:t>Additionally</w:t>
      </w:r>
      <w:r w:rsidR="000354F2">
        <w:rPr>
          <w:rFonts w:ascii="Calibri" w:eastAsia="Calibri" w:hAnsi="Calibri" w:cs="Calibri"/>
        </w:rPr>
        <w:t>,</w:t>
      </w:r>
      <w:r w:rsidRPr="00773C37">
        <w:rPr>
          <w:rFonts w:ascii="Calibri" w:eastAsia="Calibri" w:hAnsi="Calibri" w:cs="Calibri"/>
        </w:rPr>
        <w:t xml:space="preserve"> a greater flexibility in the regulatory framework is needed to allow </w:t>
      </w:r>
      <w:r w:rsidR="000354F2" w:rsidRPr="00773C37">
        <w:rPr>
          <w:rFonts w:ascii="Calibri" w:eastAsia="Calibri" w:hAnsi="Calibri" w:cs="Calibri"/>
        </w:rPr>
        <w:t>nature-based</w:t>
      </w:r>
      <w:r w:rsidRPr="00773C37">
        <w:rPr>
          <w:rFonts w:ascii="Calibri" w:eastAsia="Calibri" w:hAnsi="Calibri" w:cs="Calibri"/>
        </w:rPr>
        <w:t xml:space="preserve"> solutions to be adopted more widely is required</w:t>
      </w:r>
      <w:r w:rsidR="000354F2">
        <w:rPr>
          <w:rFonts w:ascii="Calibri" w:eastAsia="Calibri" w:hAnsi="Calibri" w:cs="Calibri"/>
        </w:rPr>
        <w:t>. F</w:t>
      </w:r>
      <w:r w:rsidR="00D52C64" w:rsidRPr="00773C37">
        <w:rPr>
          <w:rFonts w:ascii="Calibri" w:eastAsia="Calibri" w:hAnsi="Calibri" w:cs="Calibri"/>
        </w:rPr>
        <w:t>or example</w:t>
      </w:r>
      <w:r w:rsidR="000354F2">
        <w:rPr>
          <w:rFonts w:ascii="Calibri" w:eastAsia="Calibri" w:hAnsi="Calibri" w:cs="Calibri"/>
        </w:rPr>
        <w:t>,</w:t>
      </w:r>
      <w:r w:rsidR="00D52C64" w:rsidRPr="00773C37">
        <w:rPr>
          <w:rFonts w:ascii="Calibri" w:eastAsia="Calibri" w:hAnsi="Calibri" w:cs="Calibri"/>
        </w:rPr>
        <w:t xml:space="preserve"> n</w:t>
      </w:r>
      <w:r w:rsidRPr="00773C37">
        <w:rPr>
          <w:rFonts w:ascii="Calibri" w:eastAsia="Calibri" w:hAnsi="Calibri" w:cs="Calibri"/>
        </w:rPr>
        <w:t>ature</w:t>
      </w:r>
      <w:r w:rsidR="000354F2">
        <w:rPr>
          <w:rFonts w:ascii="Calibri" w:eastAsia="Calibri" w:hAnsi="Calibri" w:cs="Calibri"/>
        </w:rPr>
        <w:t>-</w:t>
      </w:r>
      <w:r w:rsidRPr="00773C37">
        <w:rPr>
          <w:rFonts w:ascii="Calibri" w:eastAsia="Calibri" w:hAnsi="Calibri" w:cs="Calibri"/>
        </w:rPr>
        <w:t xml:space="preserve">based solutions require a flexible approach to permit levels as natural variation </w:t>
      </w:r>
      <w:r w:rsidR="00D52C64" w:rsidRPr="00773C37">
        <w:rPr>
          <w:rFonts w:ascii="Calibri" w:eastAsia="Calibri" w:hAnsi="Calibri" w:cs="Calibri"/>
        </w:rPr>
        <w:t xml:space="preserve">occurs </w:t>
      </w:r>
      <w:r w:rsidRPr="00773C37">
        <w:rPr>
          <w:rFonts w:ascii="Calibri" w:eastAsia="Calibri" w:hAnsi="Calibri" w:cs="Calibri"/>
        </w:rPr>
        <w:t>at different times of the yea</w:t>
      </w:r>
      <w:r w:rsidR="00BA0C95" w:rsidRPr="00773C37">
        <w:rPr>
          <w:rFonts w:ascii="Calibri" w:eastAsia="Calibri" w:hAnsi="Calibri" w:cs="Calibri"/>
        </w:rPr>
        <w:t>r</w:t>
      </w:r>
      <w:r w:rsidRPr="00773C37">
        <w:rPr>
          <w:rFonts w:ascii="Calibri" w:eastAsia="Calibri" w:hAnsi="Calibri" w:cs="Calibri"/>
        </w:rPr>
        <w:t>.  The approval and assessment process also needs review</w:t>
      </w:r>
      <w:r w:rsidR="000354F2">
        <w:rPr>
          <w:rFonts w:ascii="Calibri" w:eastAsia="Calibri" w:hAnsi="Calibri" w:cs="Calibri"/>
        </w:rPr>
        <w:t>ing</w:t>
      </w:r>
      <w:r w:rsidRPr="00773C37">
        <w:rPr>
          <w:rFonts w:ascii="Calibri" w:eastAsia="Calibri" w:hAnsi="Calibri" w:cs="Calibri"/>
        </w:rPr>
        <w:t xml:space="preserve"> to maximise the opportunities </w:t>
      </w:r>
      <w:r w:rsidR="00E4756C" w:rsidRPr="00773C37">
        <w:rPr>
          <w:rFonts w:ascii="Calibri" w:eastAsia="Calibri" w:hAnsi="Calibri" w:cs="Calibri"/>
        </w:rPr>
        <w:t xml:space="preserve">for use of </w:t>
      </w:r>
      <w:r w:rsidR="000354F2" w:rsidRPr="00773C37">
        <w:rPr>
          <w:rFonts w:ascii="Calibri" w:eastAsia="Calibri" w:hAnsi="Calibri" w:cs="Calibri"/>
        </w:rPr>
        <w:t>nature-based</w:t>
      </w:r>
      <w:r w:rsidRPr="00773C37">
        <w:rPr>
          <w:rFonts w:ascii="Calibri" w:eastAsia="Calibri" w:hAnsi="Calibri" w:cs="Calibri"/>
        </w:rPr>
        <w:t xml:space="preserve"> solutions. The EA currently processes </w:t>
      </w:r>
      <w:r w:rsidR="000354F2" w:rsidRPr="00773C37">
        <w:rPr>
          <w:rFonts w:ascii="Calibri" w:eastAsia="Calibri" w:hAnsi="Calibri" w:cs="Calibri"/>
        </w:rPr>
        <w:t>nature-based</w:t>
      </w:r>
      <w:r w:rsidRPr="00773C37">
        <w:rPr>
          <w:rFonts w:ascii="Calibri" w:eastAsia="Calibri" w:hAnsi="Calibri" w:cs="Calibri"/>
        </w:rPr>
        <w:t xml:space="preserve"> solutions or catchment management permits through its “innovative solutions” channel</w:t>
      </w:r>
      <w:r w:rsidR="000354F2">
        <w:rPr>
          <w:rFonts w:ascii="Calibri" w:eastAsia="Calibri" w:hAnsi="Calibri" w:cs="Calibri"/>
        </w:rPr>
        <w:t>,</w:t>
      </w:r>
      <w:r w:rsidRPr="00773C37">
        <w:rPr>
          <w:rFonts w:ascii="Calibri" w:eastAsia="Calibri" w:hAnsi="Calibri" w:cs="Calibri"/>
        </w:rPr>
        <w:t xml:space="preserve"> which </w:t>
      </w:r>
      <w:r w:rsidR="00E4756C" w:rsidRPr="00773C37">
        <w:rPr>
          <w:rFonts w:ascii="Calibri" w:eastAsia="Calibri" w:hAnsi="Calibri" w:cs="Calibri"/>
        </w:rPr>
        <w:t>is longer than their standard process</w:t>
      </w:r>
      <w:r w:rsidRPr="00773C37">
        <w:rPr>
          <w:rFonts w:ascii="Calibri" w:eastAsia="Calibri" w:hAnsi="Calibri" w:cs="Calibri"/>
        </w:rPr>
        <w:t xml:space="preserve">, and </w:t>
      </w:r>
      <w:r w:rsidR="00E4756C" w:rsidRPr="00773C37">
        <w:rPr>
          <w:rFonts w:ascii="Calibri" w:eastAsia="Calibri" w:hAnsi="Calibri" w:cs="Calibri"/>
        </w:rPr>
        <w:t xml:space="preserve">a </w:t>
      </w:r>
      <w:r w:rsidRPr="00773C37">
        <w:rPr>
          <w:rFonts w:ascii="Calibri" w:eastAsia="Calibri" w:hAnsi="Calibri" w:cs="Calibri"/>
        </w:rPr>
        <w:t>limit</w:t>
      </w:r>
      <w:r w:rsidR="00E4756C" w:rsidRPr="00773C37">
        <w:rPr>
          <w:rFonts w:ascii="Calibri" w:eastAsia="Calibri" w:hAnsi="Calibri" w:cs="Calibri"/>
        </w:rPr>
        <w:t xml:space="preserve"> on</w:t>
      </w:r>
      <w:r w:rsidRPr="00773C37">
        <w:rPr>
          <w:rFonts w:ascii="Calibri" w:eastAsia="Calibri" w:hAnsi="Calibri" w:cs="Calibri"/>
        </w:rPr>
        <w:t xml:space="preserve"> the pace of transformation </w:t>
      </w:r>
      <w:r w:rsidR="00E4756C" w:rsidRPr="00773C37">
        <w:rPr>
          <w:rFonts w:ascii="Calibri" w:eastAsia="Calibri" w:hAnsi="Calibri" w:cs="Calibri"/>
        </w:rPr>
        <w:t>and</w:t>
      </w:r>
      <w:r w:rsidRPr="00773C37">
        <w:rPr>
          <w:rFonts w:ascii="Calibri" w:eastAsia="Calibri" w:hAnsi="Calibri" w:cs="Calibri"/>
        </w:rPr>
        <w:t xml:space="preserve"> adoption of these solutions. Great </w:t>
      </w:r>
      <w:r w:rsidR="0082352A" w:rsidRPr="00773C37">
        <w:rPr>
          <w:rFonts w:ascii="Calibri" w:eastAsia="Calibri" w:hAnsi="Calibri" w:cs="Calibri"/>
        </w:rPr>
        <w:t>use of</w:t>
      </w:r>
      <w:r w:rsidRPr="00773C37">
        <w:rPr>
          <w:rFonts w:ascii="Calibri" w:eastAsia="Calibri" w:hAnsi="Calibri" w:cs="Calibri"/>
        </w:rPr>
        <w:t xml:space="preserve"> </w:t>
      </w:r>
      <w:r w:rsidR="000354F2" w:rsidRPr="00773C37">
        <w:rPr>
          <w:rFonts w:ascii="Calibri" w:eastAsia="Calibri" w:hAnsi="Calibri" w:cs="Calibri"/>
        </w:rPr>
        <w:t>nature-based</w:t>
      </w:r>
      <w:r w:rsidRPr="00773C37">
        <w:rPr>
          <w:rFonts w:ascii="Calibri" w:eastAsia="Calibri" w:hAnsi="Calibri" w:cs="Calibri"/>
        </w:rPr>
        <w:t xml:space="preserve"> solutions </w:t>
      </w:r>
      <w:r w:rsidR="000354F2" w:rsidRPr="00773C37">
        <w:rPr>
          <w:rFonts w:ascii="Calibri" w:eastAsia="Calibri" w:hAnsi="Calibri" w:cs="Calibri"/>
        </w:rPr>
        <w:t>offers</w:t>
      </w:r>
      <w:r w:rsidRPr="00773C37">
        <w:rPr>
          <w:rFonts w:ascii="Calibri" w:eastAsia="Calibri" w:hAnsi="Calibri" w:cs="Calibri"/>
        </w:rPr>
        <w:t xml:space="preserve"> many co-benefits</w:t>
      </w:r>
      <w:r w:rsidR="000354F2">
        <w:rPr>
          <w:rFonts w:ascii="Calibri" w:eastAsia="Calibri" w:hAnsi="Calibri" w:cs="Calibri"/>
        </w:rPr>
        <w:t>,</w:t>
      </w:r>
      <w:r w:rsidRPr="00773C37">
        <w:rPr>
          <w:rFonts w:ascii="Calibri" w:eastAsia="Calibri" w:hAnsi="Calibri" w:cs="Calibri"/>
        </w:rPr>
        <w:t xml:space="preserve"> including </w:t>
      </w:r>
      <w:r w:rsidR="0082352A" w:rsidRPr="00773C37">
        <w:rPr>
          <w:rFonts w:ascii="Calibri" w:eastAsia="Calibri" w:hAnsi="Calibri" w:cs="Calibri"/>
        </w:rPr>
        <w:t xml:space="preserve">decreasing </w:t>
      </w:r>
      <w:r w:rsidRPr="00773C37">
        <w:rPr>
          <w:rFonts w:ascii="Calibri" w:eastAsia="Calibri" w:hAnsi="Calibri" w:cs="Calibri"/>
        </w:rPr>
        <w:t>carbon emissions and opportunities for increasing biodiversity where implemented</w:t>
      </w:r>
      <w:r w:rsidR="0082352A" w:rsidRPr="00773C37">
        <w:rPr>
          <w:rFonts w:ascii="Calibri" w:eastAsia="Calibri" w:hAnsi="Calibri" w:cs="Calibri"/>
        </w:rPr>
        <w:t xml:space="preserve">. Our regulatory framework </w:t>
      </w:r>
      <w:r w:rsidR="00EB79D3" w:rsidRPr="00773C37">
        <w:rPr>
          <w:rFonts w:ascii="Calibri" w:eastAsia="Calibri" w:hAnsi="Calibri" w:cs="Calibri"/>
        </w:rPr>
        <w:t xml:space="preserve">should help facilitate best use of these approaches. </w:t>
      </w:r>
    </w:p>
    <w:p w14:paraId="1264A673" w14:textId="77777777" w:rsidR="00773C37" w:rsidRPr="00773C37" w:rsidRDefault="00773C37" w:rsidP="00773C37">
      <w:pPr>
        <w:pStyle w:val="ListParagraph"/>
        <w:rPr>
          <w:rFonts w:ascii="Calibri" w:eastAsia="Calibri" w:hAnsi="Calibri" w:cs="Calibri"/>
        </w:rPr>
      </w:pPr>
    </w:p>
    <w:p w14:paraId="77585292" w14:textId="77777777" w:rsidR="00773C37" w:rsidRPr="00773C37" w:rsidRDefault="00773C37" w:rsidP="00773C37">
      <w:pPr>
        <w:pStyle w:val="ListParagraph"/>
        <w:spacing w:line="257" w:lineRule="auto"/>
        <w:rPr>
          <w:rFonts w:ascii="Calibri" w:eastAsia="Calibri" w:hAnsi="Calibri" w:cs="Calibri"/>
        </w:rPr>
      </w:pPr>
    </w:p>
    <w:p w14:paraId="4CB71FBF" w14:textId="4F9E7F7A" w:rsidR="52BCBFD3" w:rsidRPr="00773C37" w:rsidRDefault="33366BE2" w:rsidP="00773C37">
      <w:pPr>
        <w:pStyle w:val="ListParagraph"/>
        <w:numPr>
          <w:ilvl w:val="0"/>
          <w:numId w:val="12"/>
        </w:numPr>
        <w:spacing w:line="257" w:lineRule="auto"/>
      </w:pPr>
      <w:r w:rsidRPr="00773C37">
        <w:rPr>
          <w:rFonts w:ascii="Calibri" w:eastAsia="Calibri" w:hAnsi="Calibri" w:cs="Calibri"/>
        </w:rPr>
        <w:lastRenderedPageBreak/>
        <w:t xml:space="preserve">We have welcomed Ofwat starting a conversation about the long-term challenges facing the water sector, and how PR24 can be used as step in the process of addressing these. </w:t>
      </w:r>
      <w:r w:rsidR="000354F2">
        <w:rPr>
          <w:rFonts w:ascii="Calibri" w:eastAsia="Calibri" w:hAnsi="Calibri" w:cs="Calibri"/>
        </w:rPr>
        <w:t>With t</w:t>
      </w:r>
      <w:r w:rsidRPr="00773C37">
        <w:rPr>
          <w:rFonts w:ascii="Calibri" w:eastAsia="Calibri" w:hAnsi="Calibri" w:cs="Calibri"/>
        </w:rPr>
        <w:t xml:space="preserve">he recent publication of the National Infrastructure Strategy </w:t>
      </w:r>
      <w:r w:rsidR="000354F2">
        <w:rPr>
          <w:rFonts w:ascii="Calibri" w:eastAsia="Calibri" w:hAnsi="Calibri" w:cs="Calibri"/>
        </w:rPr>
        <w:t>(</w:t>
      </w:r>
      <w:r w:rsidRPr="00773C37">
        <w:rPr>
          <w:rFonts w:ascii="Calibri" w:eastAsia="Calibri" w:hAnsi="Calibri" w:cs="Calibri"/>
        </w:rPr>
        <w:t>in particular the Government’s commitment to adopting a long-term approach to investment</w:t>
      </w:r>
      <w:r w:rsidR="000354F2">
        <w:rPr>
          <w:rFonts w:ascii="Calibri" w:eastAsia="Calibri" w:hAnsi="Calibri" w:cs="Calibri"/>
        </w:rPr>
        <w:t>)</w:t>
      </w:r>
      <w:r w:rsidRPr="00773C37">
        <w:rPr>
          <w:rFonts w:ascii="Calibri" w:eastAsia="Calibri" w:hAnsi="Calibri" w:cs="Calibri"/>
        </w:rPr>
        <w:t xml:space="preserve">, we hope </w:t>
      </w:r>
      <w:r w:rsidR="000354F2">
        <w:rPr>
          <w:rFonts w:ascii="Calibri" w:eastAsia="Calibri" w:hAnsi="Calibri" w:cs="Calibri"/>
        </w:rPr>
        <w:t>there will be a</w:t>
      </w:r>
      <w:r w:rsidRPr="00773C37">
        <w:rPr>
          <w:rFonts w:ascii="Calibri" w:eastAsia="Calibri" w:hAnsi="Calibri" w:cs="Calibri"/>
        </w:rPr>
        <w:t xml:space="preserve"> change in approach to regulation to enable longer term decision</w:t>
      </w:r>
      <w:r w:rsidR="000354F2">
        <w:rPr>
          <w:rFonts w:ascii="Calibri" w:eastAsia="Calibri" w:hAnsi="Calibri" w:cs="Calibri"/>
        </w:rPr>
        <w:t>-</w:t>
      </w:r>
      <w:r w:rsidRPr="00773C37">
        <w:rPr>
          <w:rFonts w:ascii="Calibri" w:eastAsia="Calibri" w:hAnsi="Calibri" w:cs="Calibri"/>
        </w:rPr>
        <w:t>making</w:t>
      </w:r>
      <w:r w:rsidR="000354F2">
        <w:rPr>
          <w:rFonts w:ascii="Calibri" w:eastAsia="Calibri" w:hAnsi="Calibri" w:cs="Calibri"/>
        </w:rPr>
        <w:t>. This should</w:t>
      </w:r>
      <w:r w:rsidRPr="00773C37">
        <w:rPr>
          <w:rFonts w:ascii="Calibri" w:eastAsia="Calibri" w:hAnsi="Calibri" w:cs="Calibri"/>
        </w:rPr>
        <w:t xml:space="preserve"> ensure the challenges of planning for climate change resilience are not made har</w:t>
      </w:r>
      <w:r w:rsidR="7219594C" w:rsidRPr="00773C37">
        <w:rPr>
          <w:rFonts w:ascii="Calibri" w:eastAsia="Calibri" w:hAnsi="Calibri" w:cs="Calibri"/>
        </w:rPr>
        <w:t xml:space="preserve">der </w:t>
      </w:r>
      <w:r w:rsidRPr="00773C37">
        <w:rPr>
          <w:rFonts w:ascii="Calibri" w:eastAsia="Calibri" w:hAnsi="Calibri" w:cs="Calibri"/>
        </w:rPr>
        <w:t>by regulatory hurdles.</w:t>
      </w:r>
    </w:p>
    <w:p w14:paraId="71FAA180" w14:textId="77777777" w:rsidR="00773C37" w:rsidRDefault="00773C37" w:rsidP="00773C37">
      <w:pPr>
        <w:pStyle w:val="ListParagraph"/>
        <w:spacing w:line="257" w:lineRule="auto"/>
      </w:pPr>
    </w:p>
    <w:p w14:paraId="57F8C86D" w14:textId="5E29F5FA" w:rsidR="00256D25" w:rsidRDefault="00256D25" w:rsidP="00773C37">
      <w:pPr>
        <w:pStyle w:val="ListParagraph"/>
        <w:numPr>
          <w:ilvl w:val="0"/>
          <w:numId w:val="12"/>
        </w:numPr>
        <w:spacing w:line="257" w:lineRule="auto"/>
      </w:pPr>
      <w:r w:rsidRPr="00773C37">
        <w:rPr>
          <w:rFonts w:ascii="Calibri" w:eastAsia="Calibri" w:hAnsi="Calibri" w:cs="Calibri"/>
        </w:rPr>
        <w:t xml:space="preserve">Water UK is working on a 2050 Vision to help identify how different pressures and priorities will create </w:t>
      </w:r>
      <w:r w:rsidR="000354F2" w:rsidRPr="00773C37">
        <w:rPr>
          <w:rFonts w:ascii="Calibri" w:eastAsia="Calibri" w:hAnsi="Calibri" w:cs="Calibri"/>
        </w:rPr>
        <w:t>tradeoffs</w:t>
      </w:r>
      <w:r w:rsidRPr="00773C37">
        <w:rPr>
          <w:rFonts w:ascii="Calibri" w:eastAsia="Calibri" w:hAnsi="Calibri" w:cs="Calibri"/>
        </w:rPr>
        <w:t xml:space="preserve"> to help outline potential investment trajectories for our sector. We hope our work will help in on-going dialogue with regulators as future </w:t>
      </w:r>
      <w:r w:rsidR="30C30218" w:rsidRPr="00773C37">
        <w:rPr>
          <w:rFonts w:ascii="Calibri" w:eastAsia="Calibri" w:hAnsi="Calibri" w:cs="Calibri"/>
        </w:rPr>
        <w:t xml:space="preserve">regulatory </w:t>
      </w:r>
      <w:r w:rsidRPr="00773C37">
        <w:rPr>
          <w:rFonts w:ascii="Calibri" w:eastAsia="Calibri" w:hAnsi="Calibri" w:cs="Calibri"/>
        </w:rPr>
        <w:t>cycles are designed.</w:t>
      </w:r>
    </w:p>
    <w:bookmarkEnd w:id="4"/>
    <w:p w14:paraId="368D6FCC" w14:textId="77777777" w:rsidR="0035107F" w:rsidRDefault="0035107F" w:rsidP="02BC9B2C">
      <w:pPr>
        <w:spacing w:line="257" w:lineRule="auto"/>
      </w:pPr>
    </w:p>
    <w:p w14:paraId="2156E382" w14:textId="068EDA8D" w:rsidR="0041187A" w:rsidRDefault="0041187A" w:rsidP="02BC9B2C">
      <w:pPr>
        <w:spacing w:line="257" w:lineRule="auto"/>
      </w:pPr>
    </w:p>
    <w:p w14:paraId="407E5288" w14:textId="3AEE7A2B" w:rsidR="00D47EE2" w:rsidRPr="00D47EE2" w:rsidRDefault="0041187A" w:rsidP="000C798C">
      <w:pPr>
        <w:spacing w:line="257" w:lineRule="auto"/>
        <w:rPr>
          <w:b/>
          <w:bCs/>
        </w:rPr>
      </w:pPr>
      <w:r w:rsidRPr="0041187A">
        <w:rPr>
          <w:b/>
          <w:bCs/>
        </w:rPr>
        <w:t>References</w:t>
      </w:r>
    </w:p>
    <w:sectPr w:rsidR="00D47EE2" w:rsidRPr="00D47EE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7992FE" w14:textId="77777777" w:rsidR="00AF6429" w:rsidRDefault="00AF6429" w:rsidP="00D151E7">
      <w:pPr>
        <w:spacing w:after="0" w:line="240" w:lineRule="auto"/>
      </w:pPr>
      <w:r>
        <w:separator/>
      </w:r>
    </w:p>
  </w:endnote>
  <w:endnote w:type="continuationSeparator" w:id="0">
    <w:p w14:paraId="7E2DD258" w14:textId="77777777" w:rsidR="00AF6429" w:rsidRDefault="00AF6429" w:rsidP="00D151E7">
      <w:pPr>
        <w:spacing w:after="0" w:line="240" w:lineRule="auto"/>
      </w:pPr>
      <w:r>
        <w:continuationSeparator/>
      </w:r>
    </w:p>
  </w:endnote>
  <w:endnote w:type="continuationNotice" w:id="1">
    <w:p w14:paraId="6773617E" w14:textId="77777777" w:rsidR="00AF6429" w:rsidRDefault="00AF6429">
      <w:pPr>
        <w:spacing w:after="0" w:line="240" w:lineRule="auto"/>
      </w:pPr>
    </w:p>
  </w:endnote>
  <w:endnote w:id="2">
    <w:p w14:paraId="5F1FDEE2" w14:textId="77777777" w:rsidR="00D2221C" w:rsidRPr="00D47EE2" w:rsidRDefault="00D2221C" w:rsidP="00D2221C">
      <w:pPr>
        <w:pStyle w:val="EndnoteText"/>
        <w:rPr>
          <w:sz w:val="22"/>
          <w:szCs w:val="22"/>
          <w:lang w:val="en-GB"/>
        </w:rPr>
      </w:pPr>
      <w:r w:rsidRPr="00D47EE2">
        <w:rPr>
          <w:rStyle w:val="EndnoteReference"/>
          <w:sz w:val="22"/>
          <w:szCs w:val="22"/>
        </w:rPr>
        <w:endnoteRef/>
      </w:r>
      <w:r w:rsidRPr="00D47EE2">
        <w:rPr>
          <w:sz w:val="22"/>
          <w:szCs w:val="22"/>
        </w:rPr>
        <w:t xml:space="preserve"> </w:t>
      </w:r>
      <w:hyperlink r:id="rId1" w:history="1">
        <w:r w:rsidRPr="00D47EE2">
          <w:rPr>
            <w:rStyle w:val="Hyperlink"/>
            <w:sz w:val="22"/>
            <w:szCs w:val="22"/>
          </w:rPr>
          <w:t>https://www.water.org.uk/blog-post/routemap-2030-time-for-action-not-delegation/</w:t>
        </w:r>
      </w:hyperlink>
      <w:r w:rsidRPr="00D47EE2">
        <w:rPr>
          <w:sz w:val="22"/>
          <w:szCs w:val="22"/>
        </w:rPr>
        <w:t xml:space="preserve"> </w:t>
      </w:r>
    </w:p>
  </w:endnote>
  <w:endnote w:id="3">
    <w:p w14:paraId="30B25BD2" w14:textId="77777777" w:rsidR="009C162E" w:rsidRPr="00D47EE2" w:rsidRDefault="009C162E" w:rsidP="009C162E">
      <w:pPr>
        <w:pStyle w:val="EndnoteText"/>
        <w:spacing w:line="276" w:lineRule="auto"/>
        <w:rPr>
          <w:sz w:val="22"/>
          <w:szCs w:val="22"/>
        </w:rPr>
      </w:pPr>
      <w:r w:rsidRPr="00D47EE2">
        <w:rPr>
          <w:rStyle w:val="EndnoteReference"/>
          <w:sz w:val="22"/>
          <w:szCs w:val="22"/>
        </w:rPr>
        <w:endnoteRef/>
      </w:r>
      <w:r w:rsidRPr="00D47EE2">
        <w:rPr>
          <w:sz w:val="22"/>
          <w:szCs w:val="22"/>
        </w:rPr>
        <w:t xml:space="preserve"> Environment Bill, Report Stage Debate Tuesday 26 January </w:t>
      </w:r>
      <w:hyperlink r:id="rId2" w:history="1">
        <w:r w:rsidRPr="00D47EE2">
          <w:rPr>
            <w:rStyle w:val="Hyperlink"/>
            <w:sz w:val="22"/>
            <w:szCs w:val="22"/>
          </w:rPr>
          <w:t>https://hansard.parliament.uk/commons/2021-01-26/debates/20CFA026-8E78-4D84-82E4-B4236D826AA4/EnvironmentBill</w:t>
        </w:r>
      </w:hyperlink>
    </w:p>
  </w:endnote>
  <w:endnote w:id="4">
    <w:p w14:paraId="48EC36C8" w14:textId="77777777" w:rsidR="00E65A41" w:rsidRPr="00D47EE2" w:rsidRDefault="00E65A41" w:rsidP="00E65A41">
      <w:pPr>
        <w:pStyle w:val="EndnoteText"/>
        <w:spacing w:line="276" w:lineRule="auto"/>
        <w:rPr>
          <w:sz w:val="22"/>
          <w:szCs w:val="22"/>
        </w:rPr>
      </w:pPr>
      <w:r w:rsidRPr="00D47EE2">
        <w:rPr>
          <w:rStyle w:val="EndnoteReference"/>
          <w:sz w:val="22"/>
          <w:szCs w:val="22"/>
        </w:rPr>
        <w:endnoteRef/>
      </w:r>
      <w:r w:rsidRPr="00D47EE2">
        <w:rPr>
          <w:sz w:val="22"/>
          <w:szCs w:val="22"/>
        </w:rPr>
        <w:t xml:space="preserve"> </w:t>
      </w:r>
      <w:hyperlink r:id="rId3" w:history="1">
        <w:r w:rsidRPr="00D47EE2">
          <w:rPr>
            <w:rStyle w:val="Hyperlink"/>
            <w:sz w:val="22"/>
            <w:szCs w:val="22"/>
          </w:rPr>
          <w:t>https://www.water.org.uk/news-item/water-uk-responds-to-storm-overflows-taskforce-announcement/</w:t>
        </w:r>
      </w:hyperlink>
    </w:p>
  </w:endnote>
  <w:endnote w:id="5">
    <w:p w14:paraId="068174C5" w14:textId="68D8F8D0" w:rsidR="00D138F0" w:rsidRPr="00D47EE2" w:rsidRDefault="00D138F0" w:rsidP="00111E2F">
      <w:pPr>
        <w:pStyle w:val="EndnoteText"/>
        <w:spacing w:line="276" w:lineRule="auto"/>
        <w:rPr>
          <w:sz w:val="22"/>
          <w:szCs w:val="22"/>
          <w:lang w:val="en-GB"/>
        </w:rPr>
      </w:pPr>
      <w:r w:rsidRPr="00D47EE2">
        <w:rPr>
          <w:rStyle w:val="EndnoteReference"/>
          <w:sz w:val="22"/>
          <w:szCs w:val="22"/>
        </w:rPr>
        <w:endnoteRef/>
      </w:r>
      <w:r w:rsidRPr="00D47EE2">
        <w:rPr>
          <w:sz w:val="22"/>
          <w:szCs w:val="22"/>
        </w:rPr>
        <w:t xml:space="preserve"> More than 99% of microplastics are removed from drinking water and </w:t>
      </w:r>
      <w:r w:rsidR="000354F2" w:rsidRPr="00D47EE2">
        <w:rPr>
          <w:sz w:val="22"/>
          <w:szCs w:val="22"/>
        </w:rPr>
        <w:t>wastewater</w:t>
      </w:r>
      <w:r w:rsidRPr="00D47EE2">
        <w:rPr>
          <w:sz w:val="22"/>
          <w:szCs w:val="22"/>
        </w:rPr>
        <w:t xml:space="preserve"> treatment process by company treatment processes </w:t>
      </w:r>
      <w:hyperlink r:id="rId4" w:history="1">
        <w:r w:rsidRPr="00D47EE2">
          <w:rPr>
            <w:rStyle w:val="Hyperlink"/>
            <w:sz w:val="22"/>
            <w:szCs w:val="22"/>
          </w:rPr>
          <w:t>https://www.ukwir.org/view/$NvDnwfm!/</w:t>
        </w:r>
      </w:hyperlink>
    </w:p>
  </w:endnote>
  <w:endnote w:id="6">
    <w:p w14:paraId="53BC692A" w14:textId="5B526C8F" w:rsidR="00A92320" w:rsidRPr="00D47EE2" w:rsidRDefault="00A92320" w:rsidP="00111E2F">
      <w:pPr>
        <w:pStyle w:val="EndnoteText"/>
        <w:spacing w:line="276" w:lineRule="auto"/>
        <w:rPr>
          <w:sz w:val="22"/>
          <w:szCs w:val="22"/>
          <w:lang w:val="en-GB"/>
        </w:rPr>
      </w:pPr>
      <w:r w:rsidRPr="00D47EE2">
        <w:rPr>
          <w:rStyle w:val="EndnoteReference"/>
          <w:sz w:val="22"/>
          <w:szCs w:val="22"/>
        </w:rPr>
        <w:endnoteRef/>
      </w:r>
      <w:r w:rsidRPr="00D47EE2">
        <w:rPr>
          <w:sz w:val="22"/>
          <w:szCs w:val="22"/>
        </w:rPr>
        <w:t xml:space="preserve"> </w:t>
      </w:r>
      <w:r w:rsidRPr="00D47EE2">
        <w:rPr>
          <w:sz w:val="22"/>
          <w:szCs w:val="22"/>
          <w:lang w:val="en-GB"/>
        </w:rPr>
        <w:t xml:space="preserve">Thames Water campaigning from January to March 2020 led to blockages falling to a level 10% lower than the 2017-2019 </w:t>
      </w:r>
      <w:r w:rsidR="000354F2" w:rsidRPr="00D47EE2">
        <w:rPr>
          <w:sz w:val="22"/>
          <w:szCs w:val="22"/>
          <w:lang w:val="en-GB"/>
        </w:rPr>
        <w:t>average.</w:t>
      </w:r>
    </w:p>
  </w:endnote>
  <w:endnote w:id="7">
    <w:p w14:paraId="7312B1E8" w14:textId="081408D4" w:rsidR="00D42337" w:rsidRPr="00D47EE2" w:rsidRDefault="00D42337" w:rsidP="00111E2F">
      <w:pPr>
        <w:pStyle w:val="EndnoteText"/>
        <w:spacing w:line="276" w:lineRule="auto"/>
        <w:rPr>
          <w:sz w:val="22"/>
          <w:szCs w:val="22"/>
          <w:lang w:val="en-GB"/>
        </w:rPr>
      </w:pPr>
      <w:r w:rsidRPr="00D47EE2">
        <w:rPr>
          <w:rStyle w:val="EndnoteReference"/>
          <w:sz w:val="22"/>
          <w:szCs w:val="22"/>
        </w:rPr>
        <w:endnoteRef/>
      </w:r>
      <w:r w:rsidRPr="00D47EE2">
        <w:rPr>
          <w:sz w:val="22"/>
          <w:szCs w:val="22"/>
        </w:rPr>
        <w:t xml:space="preserve"> </w:t>
      </w:r>
      <w:r w:rsidRPr="00D47EE2">
        <w:rPr>
          <w:rFonts w:ascii="Calibri" w:eastAsia="Calibri" w:hAnsi="Calibri" w:cs="Calibri"/>
          <w:sz w:val="22"/>
          <w:szCs w:val="22"/>
        </w:rPr>
        <w:t>Fine to Flush [(WIS) 4-02-06</w:t>
      </w:r>
      <w:r w:rsidR="00566B86" w:rsidRPr="00D47EE2">
        <w:rPr>
          <w:rFonts w:ascii="Calibri" w:eastAsia="Calibri" w:hAnsi="Calibri" w:cs="Calibri"/>
          <w:sz w:val="22"/>
          <w:szCs w:val="22"/>
        </w:rPr>
        <w:t xml:space="preserve"> </w:t>
      </w:r>
      <w:hyperlink r:id="rId5" w:history="1">
        <w:r w:rsidR="00566B86" w:rsidRPr="00D47EE2">
          <w:rPr>
            <w:rStyle w:val="Hyperlink"/>
            <w:rFonts w:ascii="Calibri" w:eastAsia="Calibri" w:hAnsi="Calibri" w:cs="Calibri"/>
            <w:sz w:val="22"/>
            <w:szCs w:val="22"/>
          </w:rPr>
          <w:t>https://www.water.org.uk/wp-content/uploads/2019/11/Fine-to-Flush-Issue-1.2-November-2019.pdf</w:t>
        </w:r>
      </w:hyperlink>
      <w:r w:rsidR="00566B86" w:rsidRPr="00D47EE2">
        <w:rPr>
          <w:rFonts w:ascii="Calibri" w:eastAsia="Calibri" w:hAnsi="Calibri" w:cs="Calibri"/>
          <w:sz w:val="22"/>
          <w:szCs w:val="22"/>
        </w:rPr>
        <w:t xml:space="preserve"> </w:t>
      </w:r>
    </w:p>
  </w:endnote>
  <w:endnote w:id="8">
    <w:p w14:paraId="7B91DF23" w14:textId="785DD9E2" w:rsidR="00830E57" w:rsidRPr="00D47EE2" w:rsidRDefault="00830E57" w:rsidP="00111E2F">
      <w:pPr>
        <w:pStyle w:val="EndnoteText"/>
        <w:spacing w:line="276" w:lineRule="auto"/>
        <w:rPr>
          <w:sz w:val="22"/>
          <w:szCs w:val="22"/>
          <w:lang w:val="en-GB"/>
        </w:rPr>
      </w:pPr>
      <w:r w:rsidRPr="00D47EE2">
        <w:rPr>
          <w:rStyle w:val="EndnoteReference"/>
          <w:sz w:val="22"/>
          <w:szCs w:val="22"/>
        </w:rPr>
        <w:endnoteRef/>
      </w:r>
      <w:r w:rsidRPr="00D47EE2">
        <w:rPr>
          <w:sz w:val="22"/>
          <w:szCs w:val="22"/>
        </w:rPr>
        <w:t xml:space="preserve"> </w:t>
      </w:r>
      <w:hyperlink r:id="rId6" w:history="1">
        <w:r w:rsidR="00D71A94" w:rsidRPr="00D47EE2">
          <w:rPr>
            <w:rStyle w:val="Hyperlink"/>
            <w:sz w:val="22"/>
            <w:szCs w:val="22"/>
          </w:rPr>
          <w:t>https://www.water.org.uk/news-item/andrex-washlets-join-the-fight-against-fatbergs-as-they-get-official-fine-to-flush-approval/</w:t>
        </w:r>
      </w:hyperlink>
      <w:r w:rsidR="00D71A94" w:rsidRPr="00D47EE2">
        <w:rPr>
          <w:sz w:val="22"/>
          <w:szCs w:val="22"/>
        </w:rPr>
        <w:t xml:space="preserve"> </w:t>
      </w:r>
    </w:p>
  </w:endnote>
  <w:endnote w:id="9">
    <w:p w14:paraId="4F5F61F5" w14:textId="77777777" w:rsidR="00785820" w:rsidRPr="00D47EE2" w:rsidRDefault="00785820" w:rsidP="00785820">
      <w:pPr>
        <w:pStyle w:val="EndnoteText"/>
        <w:spacing w:line="276" w:lineRule="auto"/>
        <w:rPr>
          <w:sz w:val="22"/>
          <w:szCs w:val="22"/>
          <w:lang w:val="en-GB"/>
        </w:rPr>
      </w:pPr>
      <w:r w:rsidRPr="00D47EE2">
        <w:rPr>
          <w:rStyle w:val="EndnoteReference"/>
          <w:sz w:val="22"/>
          <w:szCs w:val="22"/>
        </w:rPr>
        <w:endnoteRef/>
      </w:r>
      <w:r w:rsidRPr="00D47EE2">
        <w:rPr>
          <w:sz w:val="22"/>
          <w:szCs w:val="22"/>
        </w:rPr>
        <w:t xml:space="preserve"> </w:t>
      </w:r>
      <w:hyperlink r:id="rId7" w:history="1">
        <w:r w:rsidRPr="00D47EE2">
          <w:rPr>
            <w:rStyle w:val="Hyperlink"/>
            <w:sz w:val="22"/>
            <w:szCs w:val="22"/>
          </w:rPr>
          <w:t>https://deframedia.blog.gov.uk/2021/01/22/storm-overflows-taskforce-sets-goal-to-end-pollution-from-storm-overflows/</w:t>
        </w:r>
      </w:hyperlink>
      <w:r w:rsidRPr="00D47EE2">
        <w:rPr>
          <w:sz w:val="22"/>
          <w:szCs w:val="22"/>
        </w:rPr>
        <w:t xml:space="preserve"> </w:t>
      </w:r>
    </w:p>
  </w:endnote>
  <w:endnote w:id="10">
    <w:p w14:paraId="00F43DEA" w14:textId="7B10C495" w:rsidR="007E1022" w:rsidRPr="00D47EE2" w:rsidRDefault="007E1022" w:rsidP="00111E2F">
      <w:pPr>
        <w:pStyle w:val="EndnoteText"/>
        <w:spacing w:line="276" w:lineRule="auto"/>
        <w:rPr>
          <w:sz w:val="22"/>
          <w:szCs w:val="22"/>
          <w:lang w:val="en-GB"/>
        </w:rPr>
      </w:pPr>
      <w:r w:rsidRPr="00D47EE2">
        <w:rPr>
          <w:rStyle w:val="EndnoteReference"/>
          <w:sz w:val="22"/>
          <w:szCs w:val="22"/>
        </w:rPr>
        <w:endnoteRef/>
      </w:r>
      <w:r w:rsidRPr="00D47EE2">
        <w:rPr>
          <w:sz w:val="22"/>
          <w:szCs w:val="22"/>
        </w:rPr>
        <w:t xml:space="preserve"> </w:t>
      </w:r>
      <w:r w:rsidR="000450C1" w:rsidRPr="00D47EE2">
        <w:rPr>
          <w:sz w:val="22"/>
          <w:szCs w:val="22"/>
        </w:rPr>
        <w:t xml:space="preserve">The Thames Tideway Tunnel, an example of the scale of infrastructure needed in complex city landscapes to relieve pressure on sewage systems and storm overflows, which are difficult to replace. The Tunnel when complete will capture around 95% of the untreated sewage currently discharged to the tidal River Thames in a typical year. The project is expected to cost £3.8bn </w:t>
      </w:r>
      <w:hyperlink r:id="rId8" w:history="1">
        <w:r w:rsidR="00DB242D" w:rsidRPr="00D47EE2">
          <w:rPr>
            <w:rStyle w:val="Hyperlink"/>
            <w:sz w:val="22"/>
            <w:szCs w:val="22"/>
          </w:rPr>
          <w:t>https://www.tideway.london/news/press-releases/2019/april/super-sewer-now-40-per-cent-complete-as-tideway-reports-on-year-of-progress/</w:t>
        </w:r>
      </w:hyperlink>
      <w:r w:rsidR="00DB242D" w:rsidRPr="00D47EE2">
        <w:rPr>
          <w:sz w:val="22"/>
          <w:szCs w:val="22"/>
        </w:rPr>
        <w:t xml:space="preserve"> </w:t>
      </w:r>
    </w:p>
  </w:endnote>
  <w:endnote w:id="11">
    <w:p w14:paraId="0FF7F43C" w14:textId="77777777" w:rsidR="000609F0" w:rsidRPr="00D47EE2" w:rsidRDefault="000609F0" w:rsidP="000609F0">
      <w:pPr>
        <w:pStyle w:val="EndnoteText"/>
        <w:spacing w:line="276" w:lineRule="auto"/>
        <w:rPr>
          <w:sz w:val="22"/>
          <w:szCs w:val="22"/>
          <w:lang w:val="en-GB"/>
        </w:rPr>
      </w:pPr>
      <w:r w:rsidRPr="00D47EE2">
        <w:rPr>
          <w:rStyle w:val="EndnoteReference"/>
          <w:sz w:val="22"/>
          <w:szCs w:val="22"/>
        </w:rPr>
        <w:endnoteRef/>
      </w:r>
      <w:r w:rsidRPr="00D47EE2">
        <w:rPr>
          <w:sz w:val="22"/>
          <w:szCs w:val="22"/>
        </w:rPr>
        <w:t xml:space="preserve"> </w:t>
      </w:r>
      <w:r w:rsidRPr="00D47EE2">
        <w:rPr>
          <w:rFonts w:ascii="Calibri" w:eastAsia="Calibri" w:hAnsi="Calibri" w:cs="Calibri"/>
          <w:sz w:val="22"/>
          <w:szCs w:val="22"/>
        </w:rPr>
        <w:t xml:space="preserve">Surface Water Drainage Review, Defra May 2020 </w:t>
      </w:r>
      <w:hyperlink r:id="rId9" w:history="1">
        <w:r w:rsidRPr="00D47EE2">
          <w:rPr>
            <w:rStyle w:val="Hyperlink"/>
            <w:rFonts w:ascii="Calibri" w:eastAsia="Calibri" w:hAnsi="Calibri" w:cs="Calibri"/>
            <w:sz w:val="22"/>
            <w:szCs w:val="22"/>
          </w:rPr>
          <w:t>https://assets.publishing.service.gov.uk/government/uploads/system/uploads/attachment_data/file/911812/surface-water-drainage-review.pdf</w:t>
        </w:r>
      </w:hyperlink>
      <w:r w:rsidRPr="00D47EE2">
        <w:rPr>
          <w:rFonts w:ascii="Calibri" w:eastAsia="Calibri" w:hAnsi="Calibri" w:cs="Calibri"/>
          <w:sz w:val="22"/>
          <w:szCs w:val="22"/>
        </w:rPr>
        <w:t xml:space="preserve">  </w:t>
      </w:r>
    </w:p>
  </w:endnote>
  <w:endnote w:id="12">
    <w:p w14:paraId="1E8300FD" w14:textId="3E2DD858" w:rsidR="004214ED" w:rsidRPr="00D47EE2" w:rsidRDefault="004214ED" w:rsidP="004214ED">
      <w:pPr>
        <w:pStyle w:val="EndnoteText"/>
        <w:rPr>
          <w:sz w:val="22"/>
          <w:szCs w:val="22"/>
          <w:lang w:val="en-GB"/>
        </w:rPr>
      </w:pPr>
      <w:r w:rsidRPr="000354F2">
        <w:endnoteRef/>
      </w:r>
      <w:r w:rsidRPr="00D47EE2">
        <w:rPr>
          <w:sz w:val="22"/>
          <w:szCs w:val="22"/>
        </w:rPr>
        <w:t xml:space="preserve"> </w:t>
      </w:r>
      <w:r w:rsidRPr="000354F2">
        <w:rPr>
          <w:sz w:val="22"/>
          <w:szCs w:val="22"/>
        </w:rPr>
        <w:t>Demonstration projects exist including the a retrofitting scheme in the Counter’s Creek catchment</w:t>
      </w:r>
      <w:r w:rsidRPr="000354F2">
        <w:t xml:space="preserve"> </w:t>
      </w:r>
      <w:r w:rsidR="003D7309" w:rsidRPr="000354F2">
        <w:rPr>
          <w:sz w:val="22"/>
          <w:szCs w:val="22"/>
        </w:rPr>
        <w:t>by Thames Water</w:t>
      </w:r>
      <w:r w:rsidR="003D7309" w:rsidRPr="00D47EE2">
        <w:rPr>
          <w:rFonts w:ascii="Calibri" w:eastAsia="Calibri" w:hAnsi="Calibri" w:cs="Calibri"/>
          <w:sz w:val="22"/>
          <w:szCs w:val="22"/>
        </w:rPr>
        <w:t xml:space="preserve"> </w:t>
      </w:r>
      <w:r w:rsidRPr="00D47EE2">
        <w:rPr>
          <w:rFonts w:ascii="Calibri" w:eastAsia="Calibri" w:hAnsi="Calibri" w:cs="Calibri"/>
          <w:sz w:val="22"/>
          <w:szCs w:val="22"/>
        </w:rPr>
        <w:t>(</w:t>
      </w:r>
      <w:hyperlink r:id="rId10" w:history="1">
        <w:r w:rsidRPr="00D47EE2">
          <w:rPr>
            <w:rStyle w:val="Hyperlink"/>
            <w:rFonts w:ascii="Calibri" w:eastAsia="Calibri" w:hAnsi="Calibri" w:cs="Calibri"/>
            <w:sz w:val="22"/>
            <w:szCs w:val="22"/>
          </w:rPr>
          <w:t>https://www.susdrain.org/news/articles/plans_unveiled_ukrs_largest_sustainable_urban_drainage_network.html</w:t>
        </w:r>
      </w:hyperlink>
      <w:r w:rsidRPr="00D47EE2">
        <w:rPr>
          <w:rStyle w:val="Hyperlink"/>
          <w:rFonts w:ascii="Calibri" w:eastAsia="Calibri" w:hAnsi="Calibri" w:cs="Calibri"/>
          <w:sz w:val="22"/>
          <w:szCs w:val="22"/>
        </w:rPr>
        <w:t>)</w:t>
      </w:r>
      <w:r w:rsidRPr="00D47EE2">
        <w:rPr>
          <w:rFonts w:ascii="Calibri" w:eastAsia="Calibri" w:hAnsi="Calibri" w:cs="Calibri"/>
          <w:sz w:val="22"/>
          <w:szCs w:val="22"/>
        </w:rPr>
        <w:t xml:space="preserve"> </w:t>
      </w:r>
      <w:r w:rsidRPr="000354F2">
        <w:t xml:space="preserve">and Dŵr Cymru RainScape initiative in </w:t>
      </w:r>
      <w:r w:rsidR="003D7309" w:rsidRPr="000354F2">
        <w:t>the</w:t>
      </w:r>
      <w:r w:rsidRPr="000354F2">
        <w:t xml:space="preserve"> area of Llanelli</w:t>
      </w:r>
      <w:r w:rsidRPr="00D47EE2">
        <w:rPr>
          <w:rFonts w:ascii="Calibri" w:eastAsia="Calibri" w:hAnsi="Calibri" w:cs="Calibri"/>
          <w:sz w:val="22"/>
          <w:szCs w:val="22"/>
        </w:rPr>
        <w:t xml:space="preserve"> (</w:t>
      </w:r>
      <w:hyperlink r:id="rId11">
        <w:r w:rsidRPr="00D47EE2">
          <w:rPr>
            <w:rStyle w:val="Hyperlink"/>
            <w:rFonts w:ascii="Calibri" w:eastAsia="Calibri" w:hAnsi="Calibri" w:cs="Calibri"/>
            <w:sz w:val="22"/>
            <w:szCs w:val="22"/>
          </w:rPr>
          <w:t>https://wwtonline.co.uk/features/project-focus-rainscape-dwr-cymru-welsh-water-s-suds-solution</w:t>
        </w:r>
      </w:hyperlink>
    </w:p>
  </w:endnote>
  <w:endnote w:id="13">
    <w:p w14:paraId="3854B717" w14:textId="0C1E8571" w:rsidR="004340E9" w:rsidRPr="00D47EE2" w:rsidRDefault="004340E9" w:rsidP="00111E2F">
      <w:pPr>
        <w:pStyle w:val="EndnoteText"/>
        <w:spacing w:line="276" w:lineRule="auto"/>
        <w:rPr>
          <w:sz w:val="22"/>
          <w:szCs w:val="22"/>
          <w:lang w:val="en-GB"/>
        </w:rPr>
      </w:pPr>
      <w:r w:rsidRPr="00D47EE2">
        <w:rPr>
          <w:rStyle w:val="EndnoteReference"/>
          <w:sz w:val="22"/>
          <w:szCs w:val="22"/>
        </w:rPr>
        <w:endnoteRef/>
      </w:r>
      <w:r w:rsidRPr="00D47EE2">
        <w:rPr>
          <w:sz w:val="22"/>
          <w:szCs w:val="22"/>
        </w:rPr>
        <w:t xml:space="preserve"> </w:t>
      </w:r>
      <w:hyperlink r:id="rId12" w:history="1">
        <w:r w:rsidRPr="00D47EE2">
          <w:rPr>
            <w:rStyle w:val="Hyperlink"/>
            <w:sz w:val="22"/>
            <w:szCs w:val="22"/>
          </w:rPr>
          <w:t>https://www.gov.uk/government/publications/strategic-policy-statement-to-ofwat-incorporating-social-and-environmental-guidance</w:t>
        </w:r>
      </w:hyperlink>
    </w:p>
  </w:endnote>
  <w:endnote w:id="14">
    <w:p w14:paraId="67D758FA" w14:textId="54C873CA" w:rsidR="004340E9" w:rsidRPr="00D47EE2" w:rsidRDefault="004340E9" w:rsidP="00111E2F">
      <w:pPr>
        <w:pStyle w:val="EndnoteText"/>
        <w:spacing w:line="276" w:lineRule="auto"/>
        <w:rPr>
          <w:sz w:val="22"/>
          <w:szCs w:val="22"/>
          <w:lang w:val="en-GB"/>
        </w:rPr>
      </w:pPr>
      <w:r w:rsidRPr="00D47EE2">
        <w:rPr>
          <w:rStyle w:val="EndnoteReference"/>
          <w:sz w:val="22"/>
          <w:szCs w:val="22"/>
        </w:rPr>
        <w:endnoteRef/>
      </w:r>
      <w:r w:rsidRPr="00D47EE2">
        <w:rPr>
          <w:sz w:val="22"/>
          <w:szCs w:val="22"/>
        </w:rPr>
        <w:t xml:space="preserve"> </w:t>
      </w:r>
      <w:hyperlink r:id="rId13" w:history="1">
        <w:r w:rsidRPr="00D47EE2">
          <w:rPr>
            <w:rStyle w:val="Hyperlink"/>
            <w:sz w:val="22"/>
            <w:szCs w:val="22"/>
          </w:rPr>
          <w:t>https://senedd.wales/laid%20documents/gen-ld11283/gen-ld11283-e.pdf</w:t>
        </w:r>
      </w:hyperlink>
    </w:p>
  </w:endnote>
  <w:endnote w:id="15">
    <w:p w14:paraId="7FE7167F" w14:textId="100535CF" w:rsidR="0004465D" w:rsidRPr="00D47EE2" w:rsidRDefault="0004465D" w:rsidP="00111E2F">
      <w:pPr>
        <w:pStyle w:val="EndnoteText"/>
        <w:spacing w:line="276" w:lineRule="auto"/>
        <w:rPr>
          <w:sz w:val="22"/>
          <w:szCs w:val="22"/>
          <w:lang w:val="en-GB"/>
        </w:rPr>
      </w:pPr>
      <w:r w:rsidRPr="00D47EE2">
        <w:rPr>
          <w:rStyle w:val="EndnoteReference"/>
          <w:sz w:val="22"/>
          <w:szCs w:val="22"/>
        </w:rPr>
        <w:endnoteRef/>
      </w:r>
      <w:r w:rsidRPr="00D47EE2">
        <w:rPr>
          <w:sz w:val="22"/>
          <w:szCs w:val="22"/>
        </w:rPr>
        <w:t xml:space="preserve"> </w:t>
      </w:r>
      <w:hyperlink r:id="rId14" w:history="1">
        <w:r w:rsidRPr="00D47EE2">
          <w:rPr>
            <w:rStyle w:val="Hyperlink"/>
            <w:sz w:val="22"/>
            <w:szCs w:val="22"/>
          </w:rPr>
          <w:t>https://nic.org.uk/studies-reports/national-infrastructure-assessment/national-infrastructure-assessment-1/analysis-costs-emergency-drought/</w:t>
        </w:r>
      </w:hyperlink>
    </w:p>
  </w:endnote>
  <w:endnote w:id="16">
    <w:p w14:paraId="7F7EA846" w14:textId="2BAE5058" w:rsidR="0004465D" w:rsidRPr="00D47EE2" w:rsidRDefault="0004465D" w:rsidP="00111E2F">
      <w:pPr>
        <w:pStyle w:val="EndnoteText"/>
        <w:spacing w:line="276" w:lineRule="auto"/>
        <w:rPr>
          <w:sz w:val="22"/>
          <w:szCs w:val="22"/>
          <w:lang w:val="en-GB"/>
        </w:rPr>
      </w:pPr>
      <w:r w:rsidRPr="00D47EE2">
        <w:rPr>
          <w:rStyle w:val="EndnoteReference"/>
          <w:sz w:val="22"/>
          <w:szCs w:val="22"/>
        </w:rPr>
        <w:endnoteRef/>
      </w:r>
      <w:r w:rsidRPr="00D47EE2">
        <w:rPr>
          <w:sz w:val="22"/>
          <w:szCs w:val="22"/>
        </w:rPr>
        <w:t xml:space="preserve"> </w:t>
      </w:r>
      <w:hyperlink r:id="rId15" w:history="1">
        <w:r w:rsidRPr="00D47EE2">
          <w:rPr>
            <w:rStyle w:val="Hyperlink"/>
            <w:sz w:val="22"/>
            <w:szCs w:val="22"/>
          </w:rPr>
          <w:t>https://www.nao.org.uk/report/water-supply-and-demand-management/</w:t>
        </w:r>
      </w:hyperlink>
    </w:p>
  </w:endnote>
  <w:endnote w:id="17">
    <w:p w14:paraId="76342B19" w14:textId="2714BF25" w:rsidR="0004465D" w:rsidRPr="00D47EE2" w:rsidRDefault="0004465D" w:rsidP="00111E2F">
      <w:pPr>
        <w:pStyle w:val="FootnoteText"/>
        <w:spacing w:line="276" w:lineRule="auto"/>
        <w:rPr>
          <w:sz w:val="22"/>
          <w:szCs w:val="22"/>
          <w:lang w:val="en-GB"/>
        </w:rPr>
      </w:pPr>
      <w:r w:rsidRPr="00D47EE2">
        <w:rPr>
          <w:rStyle w:val="EndnoteReference"/>
          <w:sz w:val="22"/>
          <w:szCs w:val="22"/>
        </w:rPr>
        <w:endnoteRef/>
      </w:r>
      <w:r w:rsidRPr="00D47EE2">
        <w:rPr>
          <w:sz w:val="22"/>
          <w:szCs w:val="22"/>
        </w:rPr>
        <w:t xml:space="preserve"> </w:t>
      </w:r>
      <w:hyperlink r:id="rId16" w:history="1">
        <w:r w:rsidRPr="00D47EE2">
          <w:rPr>
            <w:rStyle w:val="Hyperlink"/>
            <w:sz w:val="22"/>
            <w:szCs w:val="22"/>
          </w:rPr>
          <w:t>https://www.ofwat.gov.uk/wp-content/uploads/2019/10/Time-to-act-together-Ofwats-strategy-1.pdf</w:t>
        </w:r>
      </w:hyperlink>
      <w:r w:rsidRPr="00D47EE2">
        <w:rPr>
          <w:sz w:val="22"/>
          <w:szCs w:val="22"/>
        </w:rPr>
        <w:t xml:space="preserve"> </w:t>
      </w:r>
    </w:p>
  </w:endnote>
  <w:endnote w:id="18">
    <w:p w14:paraId="489D5E82" w14:textId="59104B39" w:rsidR="0004465D" w:rsidRPr="00D47EE2" w:rsidRDefault="0004465D" w:rsidP="00111E2F">
      <w:pPr>
        <w:pStyle w:val="FootnoteText"/>
        <w:spacing w:line="276" w:lineRule="auto"/>
        <w:rPr>
          <w:sz w:val="22"/>
          <w:szCs w:val="22"/>
          <w:lang w:val="en-GB"/>
        </w:rPr>
      </w:pPr>
      <w:r w:rsidRPr="00D47EE2">
        <w:rPr>
          <w:rStyle w:val="EndnoteReference"/>
          <w:sz w:val="22"/>
          <w:szCs w:val="22"/>
        </w:rPr>
        <w:endnoteRef/>
      </w:r>
      <w:r w:rsidRPr="00D47EE2">
        <w:rPr>
          <w:sz w:val="22"/>
          <w:szCs w:val="22"/>
        </w:rPr>
        <w:t xml:space="preserve"> </w:t>
      </w:r>
      <w:hyperlink r:id="rId17" w:history="1">
        <w:r w:rsidRPr="00D47EE2">
          <w:rPr>
            <w:rStyle w:val="Hyperlink"/>
            <w:sz w:val="22"/>
            <w:szCs w:val="22"/>
          </w:rPr>
          <w:t>https://www.watercommission.co.uk/view_Press_Releases_2020.aspx?ArticleId=273</w:t>
        </w:r>
      </w:hyperlink>
      <w:r w:rsidRPr="00D47EE2">
        <w:rPr>
          <w:sz w:val="22"/>
          <w:szCs w:val="22"/>
        </w:rPr>
        <w:t xml:space="preserve"> </w:t>
      </w:r>
    </w:p>
  </w:endnote>
  <w:endnote w:id="19">
    <w:p w14:paraId="130C7FD2" w14:textId="125BECC0" w:rsidR="000C798C" w:rsidRPr="00D47EE2" w:rsidRDefault="000C798C" w:rsidP="00111E2F">
      <w:pPr>
        <w:pStyle w:val="EndnoteText"/>
        <w:spacing w:line="276" w:lineRule="auto"/>
        <w:rPr>
          <w:sz w:val="22"/>
          <w:szCs w:val="22"/>
          <w:lang w:val="en-GB"/>
        </w:rPr>
      </w:pPr>
      <w:r w:rsidRPr="00D47EE2">
        <w:rPr>
          <w:rStyle w:val="EndnoteReference"/>
          <w:sz w:val="22"/>
          <w:szCs w:val="22"/>
        </w:rPr>
        <w:endnoteRef/>
      </w:r>
      <w:r w:rsidRPr="00D47EE2">
        <w:rPr>
          <w:sz w:val="22"/>
          <w:szCs w:val="22"/>
        </w:rPr>
        <w:t xml:space="preserve"> </w:t>
      </w:r>
      <w:hyperlink r:id="rId18" w:history="1">
        <w:r w:rsidRPr="00D47EE2">
          <w:rPr>
            <w:rStyle w:val="Hyperlink"/>
            <w:sz w:val="22"/>
            <w:szCs w:val="22"/>
          </w:rPr>
          <w:t>https://www.watercommission.co.uk/UserFiles/Documents/2021-27%20FDP%20Prospects%20for%20Prices.pdf</w:t>
        </w:r>
      </w:hyperlink>
    </w:p>
  </w:endnote>
  <w:endnote w:id="20">
    <w:p w14:paraId="7E744F95" w14:textId="3A039576" w:rsidR="000C798C" w:rsidRPr="000C798C" w:rsidRDefault="000C798C" w:rsidP="00111E2F">
      <w:pPr>
        <w:pStyle w:val="EndnoteText"/>
        <w:spacing w:line="276" w:lineRule="auto"/>
        <w:rPr>
          <w:lang w:val="en-GB"/>
        </w:rPr>
      </w:pPr>
      <w:r w:rsidRPr="00D47EE2">
        <w:rPr>
          <w:rStyle w:val="EndnoteReference"/>
          <w:sz w:val="22"/>
          <w:szCs w:val="22"/>
        </w:rPr>
        <w:endnoteRef/>
      </w:r>
      <w:r w:rsidRPr="00D47EE2">
        <w:rPr>
          <w:sz w:val="22"/>
          <w:szCs w:val="22"/>
        </w:rPr>
        <w:t xml:space="preserve"> </w:t>
      </w:r>
      <w:hyperlink r:id="rId19" w:history="1">
        <w:r w:rsidRPr="00D47EE2">
          <w:rPr>
            <w:rStyle w:val="Hyperlink"/>
            <w:sz w:val="22"/>
            <w:szCs w:val="22"/>
          </w:rPr>
          <w:t>https://www.watercommission.co.uk/UserFiles/Documents/2019%20Asset%20Replacement_Final.pdf</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quot;&quot;Courier New&quot;&quot;,serif">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87815414"/>
      <w:docPartObj>
        <w:docPartGallery w:val="Page Numbers (Bottom of Page)"/>
        <w:docPartUnique/>
      </w:docPartObj>
    </w:sdtPr>
    <w:sdtEndPr>
      <w:rPr>
        <w:noProof/>
      </w:rPr>
    </w:sdtEndPr>
    <w:sdtContent>
      <w:p w14:paraId="44BA36E7" w14:textId="3F52DA19" w:rsidR="000354F2" w:rsidRDefault="000354F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AA83086" w14:textId="77777777" w:rsidR="000354F2" w:rsidRDefault="000354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ACD544" w14:textId="77777777" w:rsidR="00AF6429" w:rsidRDefault="00AF6429" w:rsidP="00D151E7">
      <w:pPr>
        <w:spacing w:after="0" w:line="240" w:lineRule="auto"/>
      </w:pPr>
      <w:r>
        <w:separator/>
      </w:r>
    </w:p>
  </w:footnote>
  <w:footnote w:type="continuationSeparator" w:id="0">
    <w:p w14:paraId="4F6C4B1E" w14:textId="77777777" w:rsidR="00AF6429" w:rsidRDefault="00AF6429" w:rsidP="00D151E7">
      <w:pPr>
        <w:spacing w:after="0" w:line="240" w:lineRule="auto"/>
      </w:pPr>
      <w:r>
        <w:continuationSeparator/>
      </w:r>
    </w:p>
  </w:footnote>
  <w:footnote w:type="continuationNotice" w:id="1">
    <w:p w14:paraId="478483FD" w14:textId="77777777" w:rsidR="00AF6429" w:rsidRDefault="00AF642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7968C2"/>
    <w:multiLevelType w:val="hybridMultilevel"/>
    <w:tmpl w:val="3FC009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A043A7"/>
    <w:multiLevelType w:val="hybridMultilevel"/>
    <w:tmpl w:val="202A45CC"/>
    <w:lvl w:ilvl="0" w:tplc="385818A4">
      <w:start w:val="1"/>
      <w:numFmt w:val="bullet"/>
      <w:lvlText w:val="-"/>
      <w:lvlJc w:val="left"/>
      <w:pPr>
        <w:ind w:left="720" w:hanging="360"/>
      </w:pPr>
      <w:rPr>
        <w:rFonts w:ascii="Calibri" w:hAnsi="Calibri" w:hint="default"/>
      </w:rPr>
    </w:lvl>
    <w:lvl w:ilvl="1" w:tplc="A874DBD6">
      <w:start w:val="1"/>
      <w:numFmt w:val="bullet"/>
      <w:lvlText w:val="o"/>
      <w:lvlJc w:val="left"/>
      <w:pPr>
        <w:ind w:left="1440" w:hanging="360"/>
      </w:pPr>
      <w:rPr>
        <w:rFonts w:ascii="Courier New" w:hAnsi="Courier New" w:hint="default"/>
      </w:rPr>
    </w:lvl>
    <w:lvl w:ilvl="2" w:tplc="393AD644">
      <w:start w:val="1"/>
      <w:numFmt w:val="bullet"/>
      <w:lvlText w:val=""/>
      <w:lvlJc w:val="left"/>
      <w:pPr>
        <w:ind w:left="2160" w:hanging="360"/>
      </w:pPr>
      <w:rPr>
        <w:rFonts w:ascii="Wingdings" w:hAnsi="Wingdings" w:hint="default"/>
      </w:rPr>
    </w:lvl>
    <w:lvl w:ilvl="3" w:tplc="A8E60D20">
      <w:start w:val="1"/>
      <w:numFmt w:val="bullet"/>
      <w:lvlText w:val=""/>
      <w:lvlJc w:val="left"/>
      <w:pPr>
        <w:ind w:left="2880" w:hanging="360"/>
      </w:pPr>
      <w:rPr>
        <w:rFonts w:ascii="Symbol" w:hAnsi="Symbol" w:hint="default"/>
      </w:rPr>
    </w:lvl>
    <w:lvl w:ilvl="4" w:tplc="C59CA462">
      <w:start w:val="1"/>
      <w:numFmt w:val="bullet"/>
      <w:lvlText w:val="o"/>
      <w:lvlJc w:val="left"/>
      <w:pPr>
        <w:ind w:left="3600" w:hanging="360"/>
      </w:pPr>
      <w:rPr>
        <w:rFonts w:ascii="Courier New" w:hAnsi="Courier New" w:hint="default"/>
      </w:rPr>
    </w:lvl>
    <w:lvl w:ilvl="5" w:tplc="F63866A4">
      <w:start w:val="1"/>
      <w:numFmt w:val="bullet"/>
      <w:lvlText w:val=""/>
      <w:lvlJc w:val="left"/>
      <w:pPr>
        <w:ind w:left="4320" w:hanging="360"/>
      </w:pPr>
      <w:rPr>
        <w:rFonts w:ascii="Wingdings" w:hAnsi="Wingdings" w:hint="default"/>
      </w:rPr>
    </w:lvl>
    <w:lvl w:ilvl="6" w:tplc="2BBADF84">
      <w:start w:val="1"/>
      <w:numFmt w:val="bullet"/>
      <w:lvlText w:val=""/>
      <w:lvlJc w:val="left"/>
      <w:pPr>
        <w:ind w:left="5040" w:hanging="360"/>
      </w:pPr>
      <w:rPr>
        <w:rFonts w:ascii="Symbol" w:hAnsi="Symbol" w:hint="default"/>
      </w:rPr>
    </w:lvl>
    <w:lvl w:ilvl="7" w:tplc="45705052">
      <w:start w:val="1"/>
      <w:numFmt w:val="bullet"/>
      <w:lvlText w:val="o"/>
      <w:lvlJc w:val="left"/>
      <w:pPr>
        <w:ind w:left="5760" w:hanging="360"/>
      </w:pPr>
      <w:rPr>
        <w:rFonts w:ascii="Courier New" w:hAnsi="Courier New" w:hint="default"/>
      </w:rPr>
    </w:lvl>
    <w:lvl w:ilvl="8" w:tplc="CB4CBCD4">
      <w:start w:val="1"/>
      <w:numFmt w:val="bullet"/>
      <w:lvlText w:val=""/>
      <w:lvlJc w:val="left"/>
      <w:pPr>
        <w:ind w:left="6480" w:hanging="360"/>
      </w:pPr>
      <w:rPr>
        <w:rFonts w:ascii="Wingdings" w:hAnsi="Wingdings" w:hint="default"/>
      </w:rPr>
    </w:lvl>
  </w:abstractNum>
  <w:abstractNum w:abstractNumId="2" w15:restartNumberingAfterBreak="0">
    <w:nsid w:val="14FC297A"/>
    <w:multiLevelType w:val="hybridMultilevel"/>
    <w:tmpl w:val="E7BEEAE6"/>
    <w:lvl w:ilvl="0" w:tplc="04F69AF0">
      <w:start w:val="1"/>
      <w:numFmt w:val="decimal"/>
      <w:lvlText w:val="%1."/>
      <w:lvlJc w:val="left"/>
      <w:pPr>
        <w:ind w:left="720" w:hanging="360"/>
      </w:pPr>
    </w:lvl>
    <w:lvl w:ilvl="1" w:tplc="94D64850">
      <w:start w:val="1"/>
      <w:numFmt w:val="lowerLetter"/>
      <w:lvlText w:val="%2."/>
      <w:lvlJc w:val="left"/>
      <w:pPr>
        <w:ind w:left="1440" w:hanging="360"/>
      </w:pPr>
    </w:lvl>
    <w:lvl w:ilvl="2" w:tplc="8C68DBC4">
      <w:start w:val="1"/>
      <w:numFmt w:val="lowerRoman"/>
      <w:lvlText w:val="%3."/>
      <w:lvlJc w:val="right"/>
      <w:pPr>
        <w:ind w:left="2160" w:hanging="180"/>
      </w:pPr>
    </w:lvl>
    <w:lvl w:ilvl="3" w:tplc="70CEF940">
      <w:start w:val="1"/>
      <w:numFmt w:val="decimal"/>
      <w:lvlText w:val="%4."/>
      <w:lvlJc w:val="left"/>
      <w:pPr>
        <w:ind w:left="2880" w:hanging="360"/>
      </w:pPr>
    </w:lvl>
    <w:lvl w:ilvl="4" w:tplc="C7D83396">
      <w:start w:val="1"/>
      <w:numFmt w:val="lowerLetter"/>
      <w:lvlText w:val="%5."/>
      <w:lvlJc w:val="left"/>
      <w:pPr>
        <w:ind w:left="3600" w:hanging="360"/>
      </w:pPr>
    </w:lvl>
    <w:lvl w:ilvl="5" w:tplc="8586E8F6">
      <w:start w:val="1"/>
      <w:numFmt w:val="lowerRoman"/>
      <w:lvlText w:val="%6."/>
      <w:lvlJc w:val="right"/>
      <w:pPr>
        <w:ind w:left="4320" w:hanging="180"/>
      </w:pPr>
    </w:lvl>
    <w:lvl w:ilvl="6" w:tplc="B7642EDE">
      <w:start w:val="1"/>
      <w:numFmt w:val="decimal"/>
      <w:lvlText w:val="%7."/>
      <w:lvlJc w:val="left"/>
      <w:pPr>
        <w:ind w:left="5040" w:hanging="360"/>
      </w:pPr>
    </w:lvl>
    <w:lvl w:ilvl="7" w:tplc="5846CCC4">
      <w:start w:val="1"/>
      <w:numFmt w:val="lowerLetter"/>
      <w:lvlText w:val="%8."/>
      <w:lvlJc w:val="left"/>
      <w:pPr>
        <w:ind w:left="5760" w:hanging="360"/>
      </w:pPr>
    </w:lvl>
    <w:lvl w:ilvl="8" w:tplc="322C4AEC">
      <w:start w:val="1"/>
      <w:numFmt w:val="lowerRoman"/>
      <w:lvlText w:val="%9."/>
      <w:lvlJc w:val="right"/>
      <w:pPr>
        <w:ind w:left="6480" w:hanging="180"/>
      </w:pPr>
    </w:lvl>
  </w:abstractNum>
  <w:abstractNum w:abstractNumId="3" w15:restartNumberingAfterBreak="0">
    <w:nsid w:val="1F7C1C93"/>
    <w:multiLevelType w:val="hybridMultilevel"/>
    <w:tmpl w:val="D368B76E"/>
    <w:lvl w:ilvl="0" w:tplc="68B45866">
      <w:start w:val="1"/>
      <w:numFmt w:val="bullet"/>
      <w:lvlText w:val=""/>
      <w:lvlJc w:val="left"/>
      <w:pPr>
        <w:ind w:left="720" w:hanging="360"/>
      </w:pPr>
      <w:rPr>
        <w:rFonts w:ascii="Symbol" w:hAnsi="Symbol" w:hint="default"/>
      </w:rPr>
    </w:lvl>
    <w:lvl w:ilvl="1" w:tplc="D208FBB2">
      <w:start w:val="1"/>
      <w:numFmt w:val="bullet"/>
      <w:lvlText w:val="o"/>
      <w:lvlJc w:val="left"/>
      <w:pPr>
        <w:ind w:left="1440" w:hanging="360"/>
      </w:pPr>
      <w:rPr>
        <w:rFonts w:ascii="&quot;&quot;Courier New&quot;&quot;,serif" w:hAnsi="&quot;&quot;Courier New&quot;&quot;,serif" w:hint="default"/>
      </w:rPr>
    </w:lvl>
    <w:lvl w:ilvl="2" w:tplc="A75E410E">
      <w:start w:val="1"/>
      <w:numFmt w:val="bullet"/>
      <w:lvlText w:val=""/>
      <w:lvlJc w:val="left"/>
      <w:pPr>
        <w:ind w:left="2160" w:hanging="360"/>
      </w:pPr>
      <w:rPr>
        <w:rFonts w:ascii="Wingdings" w:hAnsi="Wingdings" w:hint="default"/>
      </w:rPr>
    </w:lvl>
    <w:lvl w:ilvl="3" w:tplc="0876F340">
      <w:start w:val="1"/>
      <w:numFmt w:val="bullet"/>
      <w:lvlText w:val=""/>
      <w:lvlJc w:val="left"/>
      <w:pPr>
        <w:ind w:left="2880" w:hanging="360"/>
      </w:pPr>
      <w:rPr>
        <w:rFonts w:ascii="Symbol" w:hAnsi="Symbol" w:hint="default"/>
      </w:rPr>
    </w:lvl>
    <w:lvl w:ilvl="4" w:tplc="610806BC">
      <w:start w:val="1"/>
      <w:numFmt w:val="bullet"/>
      <w:lvlText w:val="o"/>
      <w:lvlJc w:val="left"/>
      <w:pPr>
        <w:ind w:left="3600" w:hanging="360"/>
      </w:pPr>
      <w:rPr>
        <w:rFonts w:ascii="Courier New" w:hAnsi="Courier New" w:hint="default"/>
      </w:rPr>
    </w:lvl>
    <w:lvl w:ilvl="5" w:tplc="9D461E5A">
      <w:start w:val="1"/>
      <w:numFmt w:val="bullet"/>
      <w:lvlText w:val=""/>
      <w:lvlJc w:val="left"/>
      <w:pPr>
        <w:ind w:left="4320" w:hanging="360"/>
      </w:pPr>
      <w:rPr>
        <w:rFonts w:ascii="Wingdings" w:hAnsi="Wingdings" w:hint="default"/>
      </w:rPr>
    </w:lvl>
    <w:lvl w:ilvl="6" w:tplc="ECF2BEC0">
      <w:start w:val="1"/>
      <w:numFmt w:val="bullet"/>
      <w:lvlText w:val=""/>
      <w:lvlJc w:val="left"/>
      <w:pPr>
        <w:ind w:left="5040" w:hanging="360"/>
      </w:pPr>
      <w:rPr>
        <w:rFonts w:ascii="Symbol" w:hAnsi="Symbol" w:hint="default"/>
      </w:rPr>
    </w:lvl>
    <w:lvl w:ilvl="7" w:tplc="8584B158">
      <w:start w:val="1"/>
      <w:numFmt w:val="bullet"/>
      <w:lvlText w:val="o"/>
      <w:lvlJc w:val="left"/>
      <w:pPr>
        <w:ind w:left="5760" w:hanging="360"/>
      </w:pPr>
      <w:rPr>
        <w:rFonts w:ascii="Courier New" w:hAnsi="Courier New" w:hint="default"/>
      </w:rPr>
    </w:lvl>
    <w:lvl w:ilvl="8" w:tplc="E8F8309C">
      <w:start w:val="1"/>
      <w:numFmt w:val="bullet"/>
      <w:lvlText w:val=""/>
      <w:lvlJc w:val="left"/>
      <w:pPr>
        <w:ind w:left="6480" w:hanging="360"/>
      </w:pPr>
      <w:rPr>
        <w:rFonts w:ascii="Wingdings" w:hAnsi="Wingdings" w:hint="default"/>
      </w:rPr>
    </w:lvl>
  </w:abstractNum>
  <w:abstractNum w:abstractNumId="4" w15:restartNumberingAfterBreak="0">
    <w:nsid w:val="2F97713A"/>
    <w:multiLevelType w:val="hybridMultilevel"/>
    <w:tmpl w:val="3518457A"/>
    <w:lvl w:ilvl="0" w:tplc="B2C0ED5E">
      <w:start w:val="1"/>
      <w:numFmt w:val="bullet"/>
      <w:lvlText w:val="·"/>
      <w:lvlJc w:val="left"/>
      <w:pPr>
        <w:ind w:left="720" w:hanging="360"/>
      </w:pPr>
      <w:rPr>
        <w:rFonts w:ascii="Symbol" w:hAnsi="Symbol" w:hint="default"/>
      </w:rPr>
    </w:lvl>
    <w:lvl w:ilvl="1" w:tplc="AC747420">
      <w:start w:val="1"/>
      <w:numFmt w:val="bullet"/>
      <w:lvlText w:val="o"/>
      <w:lvlJc w:val="left"/>
      <w:pPr>
        <w:ind w:left="1440" w:hanging="360"/>
      </w:pPr>
      <w:rPr>
        <w:rFonts w:ascii="Courier New" w:hAnsi="Courier New" w:hint="default"/>
      </w:rPr>
    </w:lvl>
    <w:lvl w:ilvl="2" w:tplc="8E12AE96">
      <w:start w:val="1"/>
      <w:numFmt w:val="bullet"/>
      <w:lvlText w:val=""/>
      <w:lvlJc w:val="left"/>
      <w:pPr>
        <w:ind w:left="2160" w:hanging="360"/>
      </w:pPr>
      <w:rPr>
        <w:rFonts w:ascii="Wingdings" w:hAnsi="Wingdings" w:hint="default"/>
      </w:rPr>
    </w:lvl>
    <w:lvl w:ilvl="3" w:tplc="47B20D4A">
      <w:start w:val="1"/>
      <w:numFmt w:val="bullet"/>
      <w:lvlText w:val=""/>
      <w:lvlJc w:val="left"/>
      <w:pPr>
        <w:ind w:left="2880" w:hanging="360"/>
      </w:pPr>
      <w:rPr>
        <w:rFonts w:ascii="Symbol" w:hAnsi="Symbol" w:hint="default"/>
      </w:rPr>
    </w:lvl>
    <w:lvl w:ilvl="4" w:tplc="4E56CE80">
      <w:start w:val="1"/>
      <w:numFmt w:val="bullet"/>
      <w:lvlText w:val="o"/>
      <w:lvlJc w:val="left"/>
      <w:pPr>
        <w:ind w:left="3600" w:hanging="360"/>
      </w:pPr>
      <w:rPr>
        <w:rFonts w:ascii="Courier New" w:hAnsi="Courier New" w:hint="default"/>
      </w:rPr>
    </w:lvl>
    <w:lvl w:ilvl="5" w:tplc="B988105E">
      <w:start w:val="1"/>
      <w:numFmt w:val="bullet"/>
      <w:lvlText w:val=""/>
      <w:lvlJc w:val="left"/>
      <w:pPr>
        <w:ind w:left="4320" w:hanging="360"/>
      </w:pPr>
      <w:rPr>
        <w:rFonts w:ascii="Wingdings" w:hAnsi="Wingdings" w:hint="default"/>
      </w:rPr>
    </w:lvl>
    <w:lvl w:ilvl="6" w:tplc="2CC6173E">
      <w:start w:val="1"/>
      <w:numFmt w:val="bullet"/>
      <w:lvlText w:val=""/>
      <w:lvlJc w:val="left"/>
      <w:pPr>
        <w:ind w:left="5040" w:hanging="360"/>
      </w:pPr>
      <w:rPr>
        <w:rFonts w:ascii="Symbol" w:hAnsi="Symbol" w:hint="default"/>
      </w:rPr>
    </w:lvl>
    <w:lvl w:ilvl="7" w:tplc="2618D45A">
      <w:start w:val="1"/>
      <w:numFmt w:val="bullet"/>
      <w:lvlText w:val="o"/>
      <w:lvlJc w:val="left"/>
      <w:pPr>
        <w:ind w:left="5760" w:hanging="360"/>
      </w:pPr>
      <w:rPr>
        <w:rFonts w:ascii="Courier New" w:hAnsi="Courier New" w:hint="default"/>
      </w:rPr>
    </w:lvl>
    <w:lvl w:ilvl="8" w:tplc="0772F708">
      <w:start w:val="1"/>
      <w:numFmt w:val="bullet"/>
      <w:lvlText w:val=""/>
      <w:lvlJc w:val="left"/>
      <w:pPr>
        <w:ind w:left="6480" w:hanging="360"/>
      </w:pPr>
      <w:rPr>
        <w:rFonts w:ascii="Wingdings" w:hAnsi="Wingdings" w:hint="default"/>
      </w:rPr>
    </w:lvl>
  </w:abstractNum>
  <w:abstractNum w:abstractNumId="5" w15:restartNumberingAfterBreak="0">
    <w:nsid w:val="34141978"/>
    <w:multiLevelType w:val="hybridMultilevel"/>
    <w:tmpl w:val="2B50F298"/>
    <w:lvl w:ilvl="0" w:tplc="46E65FD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A895922"/>
    <w:multiLevelType w:val="hybridMultilevel"/>
    <w:tmpl w:val="7E40D098"/>
    <w:lvl w:ilvl="0" w:tplc="D1BA6250">
      <w:start w:val="1"/>
      <w:numFmt w:val="bullet"/>
      <w:lvlText w:val="-"/>
      <w:lvlJc w:val="left"/>
      <w:pPr>
        <w:ind w:left="720" w:hanging="360"/>
      </w:pPr>
      <w:rPr>
        <w:rFonts w:ascii="Calibri" w:hAnsi="Calibri" w:hint="default"/>
      </w:rPr>
    </w:lvl>
    <w:lvl w:ilvl="1" w:tplc="F528885E">
      <w:start w:val="1"/>
      <w:numFmt w:val="bullet"/>
      <w:lvlText w:val="o"/>
      <w:lvlJc w:val="left"/>
      <w:pPr>
        <w:ind w:left="1440" w:hanging="360"/>
      </w:pPr>
      <w:rPr>
        <w:rFonts w:ascii="Courier New" w:hAnsi="Courier New" w:hint="default"/>
      </w:rPr>
    </w:lvl>
    <w:lvl w:ilvl="2" w:tplc="017AF526">
      <w:start w:val="1"/>
      <w:numFmt w:val="bullet"/>
      <w:lvlText w:val=""/>
      <w:lvlJc w:val="left"/>
      <w:pPr>
        <w:ind w:left="2160" w:hanging="360"/>
      </w:pPr>
      <w:rPr>
        <w:rFonts w:ascii="Wingdings" w:hAnsi="Wingdings" w:hint="default"/>
      </w:rPr>
    </w:lvl>
    <w:lvl w:ilvl="3" w:tplc="748ED312">
      <w:start w:val="1"/>
      <w:numFmt w:val="bullet"/>
      <w:lvlText w:val=""/>
      <w:lvlJc w:val="left"/>
      <w:pPr>
        <w:ind w:left="2880" w:hanging="360"/>
      </w:pPr>
      <w:rPr>
        <w:rFonts w:ascii="Symbol" w:hAnsi="Symbol" w:hint="default"/>
      </w:rPr>
    </w:lvl>
    <w:lvl w:ilvl="4" w:tplc="F9944920">
      <w:start w:val="1"/>
      <w:numFmt w:val="bullet"/>
      <w:lvlText w:val="o"/>
      <w:lvlJc w:val="left"/>
      <w:pPr>
        <w:ind w:left="3600" w:hanging="360"/>
      </w:pPr>
      <w:rPr>
        <w:rFonts w:ascii="Courier New" w:hAnsi="Courier New" w:hint="default"/>
      </w:rPr>
    </w:lvl>
    <w:lvl w:ilvl="5" w:tplc="AA7A8BC4">
      <w:start w:val="1"/>
      <w:numFmt w:val="bullet"/>
      <w:lvlText w:val=""/>
      <w:lvlJc w:val="left"/>
      <w:pPr>
        <w:ind w:left="4320" w:hanging="360"/>
      </w:pPr>
      <w:rPr>
        <w:rFonts w:ascii="Wingdings" w:hAnsi="Wingdings" w:hint="default"/>
      </w:rPr>
    </w:lvl>
    <w:lvl w:ilvl="6" w:tplc="75386CAC">
      <w:start w:val="1"/>
      <w:numFmt w:val="bullet"/>
      <w:lvlText w:val=""/>
      <w:lvlJc w:val="left"/>
      <w:pPr>
        <w:ind w:left="5040" w:hanging="360"/>
      </w:pPr>
      <w:rPr>
        <w:rFonts w:ascii="Symbol" w:hAnsi="Symbol" w:hint="default"/>
      </w:rPr>
    </w:lvl>
    <w:lvl w:ilvl="7" w:tplc="8A2EAE46">
      <w:start w:val="1"/>
      <w:numFmt w:val="bullet"/>
      <w:lvlText w:val="o"/>
      <w:lvlJc w:val="left"/>
      <w:pPr>
        <w:ind w:left="5760" w:hanging="360"/>
      </w:pPr>
      <w:rPr>
        <w:rFonts w:ascii="Courier New" w:hAnsi="Courier New" w:hint="default"/>
      </w:rPr>
    </w:lvl>
    <w:lvl w:ilvl="8" w:tplc="2440F75C">
      <w:start w:val="1"/>
      <w:numFmt w:val="bullet"/>
      <w:lvlText w:val=""/>
      <w:lvlJc w:val="left"/>
      <w:pPr>
        <w:ind w:left="6480" w:hanging="360"/>
      </w:pPr>
      <w:rPr>
        <w:rFonts w:ascii="Wingdings" w:hAnsi="Wingdings" w:hint="default"/>
      </w:rPr>
    </w:lvl>
  </w:abstractNum>
  <w:abstractNum w:abstractNumId="7" w15:restartNumberingAfterBreak="0">
    <w:nsid w:val="3FF153AE"/>
    <w:multiLevelType w:val="hybridMultilevel"/>
    <w:tmpl w:val="520E34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42A1C05"/>
    <w:multiLevelType w:val="hybridMultilevel"/>
    <w:tmpl w:val="55F65230"/>
    <w:lvl w:ilvl="0" w:tplc="5BF40538">
      <w:start w:val="1"/>
      <w:numFmt w:val="bullet"/>
      <w:lvlText w:val="-"/>
      <w:lvlJc w:val="left"/>
      <w:pPr>
        <w:ind w:left="720" w:hanging="360"/>
      </w:pPr>
      <w:rPr>
        <w:rFonts w:ascii="Calibri" w:hAnsi="Calibri" w:hint="default"/>
      </w:rPr>
    </w:lvl>
    <w:lvl w:ilvl="1" w:tplc="A44ED746">
      <w:start w:val="1"/>
      <w:numFmt w:val="bullet"/>
      <w:lvlText w:val="o"/>
      <w:lvlJc w:val="left"/>
      <w:pPr>
        <w:ind w:left="1440" w:hanging="360"/>
      </w:pPr>
      <w:rPr>
        <w:rFonts w:ascii="Courier New" w:hAnsi="Courier New" w:hint="default"/>
      </w:rPr>
    </w:lvl>
    <w:lvl w:ilvl="2" w:tplc="23583382">
      <w:start w:val="1"/>
      <w:numFmt w:val="bullet"/>
      <w:lvlText w:val=""/>
      <w:lvlJc w:val="left"/>
      <w:pPr>
        <w:ind w:left="2160" w:hanging="360"/>
      </w:pPr>
      <w:rPr>
        <w:rFonts w:ascii="Wingdings" w:hAnsi="Wingdings" w:hint="default"/>
      </w:rPr>
    </w:lvl>
    <w:lvl w:ilvl="3" w:tplc="5B182C3C">
      <w:start w:val="1"/>
      <w:numFmt w:val="bullet"/>
      <w:lvlText w:val=""/>
      <w:lvlJc w:val="left"/>
      <w:pPr>
        <w:ind w:left="2880" w:hanging="360"/>
      </w:pPr>
      <w:rPr>
        <w:rFonts w:ascii="Symbol" w:hAnsi="Symbol" w:hint="default"/>
      </w:rPr>
    </w:lvl>
    <w:lvl w:ilvl="4" w:tplc="800A8210">
      <w:start w:val="1"/>
      <w:numFmt w:val="bullet"/>
      <w:lvlText w:val="o"/>
      <w:lvlJc w:val="left"/>
      <w:pPr>
        <w:ind w:left="3600" w:hanging="360"/>
      </w:pPr>
      <w:rPr>
        <w:rFonts w:ascii="Courier New" w:hAnsi="Courier New" w:hint="default"/>
      </w:rPr>
    </w:lvl>
    <w:lvl w:ilvl="5" w:tplc="36A277FE">
      <w:start w:val="1"/>
      <w:numFmt w:val="bullet"/>
      <w:lvlText w:val=""/>
      <w:lvlJc w:val="left"/>
      <w:pPr>
        <w:ind w:left="4320" w:hanging="360"/>
      </w:pPr>
      <w:rPr>
        <w:rFonts w:ascii="Wingdings" w:hAnsi="Wingdings" w:hint="default"/>
      </w:rPr>
    </w:lvl>
    <w:lvl w:ilvl="6" w:tplc="D3AC0DB4">
      <w:start w:val="1"/>
      <w:numFmt w:val="bullet"/>
      <w:lvlText w:val=""/>
      <w:lvlJc w:val="left"/>
      <w:pPr>
        <w:ind w:left="5040" w:hanging="360"/>
      </w:pPr>
      <w:rPr>
        <w:rFonts w:ascii="Symbol" w:hAnsi="Symbol" w:hint="default"/>
      </w:rPr>
    </w:lvl>
    <w:lvl w:ilvl="7" w:tplc="1F6CC988">
      <w:start w:val="1"/>
      <w:numFmt w:val="bullet"/>
      <w:lvlText w:val="o"/>
      <w:lvlJc w:val="left"/>
      <w:pPr>
        <w:ind w:left="5760" w:hanging="360"/>
      </w:pPr>
      <w:rPr>
        <w:rFonts w:ascii="Courier New" w:hAnsi="Courier New" w:hint="default"/>
      </w:rPr>
    </w:lvl>
    <w:lvl w:ilvl="8" w:tplc="FDC64B32">
      <w:start w:val="1"/>
      <w:numFmt w:val="bullet"/>
      <w:lvlText w:val=""/>
      <w:lvlJc w:val="left"/>
      <w:pPr>
        <w:ind w:left="6480" w:hanging="360"/>
      </w:pPr>
      <w:rPr>
        <w:rFonts w:ascii="Wingdings" w:hAnsi="Wingdings" w:hint="default"/>
      </w:rPr>
    </w:lvl>
  </w:abstractNum>
  <w:abstractNum w:abstractNumId="9" w15:restartNumberingAfterBreak="0">
    <w:nsid w:val="57674CDD"/>
    <w:multiLevelType w:val="hybridMultilevel"/>
    <w:tmpl w:val="01102960"/>
    <w:lvl w:ilvl="0" w:tplc="08090011">
      <w:start w:val="1"/>
      <w:numFmt w:val="decimal"/>
      <w:lvlText w:val="%1)"/>
      <w:lvlJc w:val="left"/>
      <w:pPr>
        <w:ind w:left="720" w:hanging="360"/>
      </w:pPr>
    </w:lvl>
    <w:lvl w:ilvl="1" w:tplc="94D64850">
      <w:start w:val="1"/>
      <w:numFmt w:val="lowerLetter"/>
      <w:lvlText w:val="%2."/>
      <w:lvlJc w:val="left"/>
      <w:pPr>
        <w:ind w:left="1440" w:hanging="360"/>
      </w:pPr>
    </w:lvl>
    <w:lvl w:ilvl="2" w:tplc="8C68DBC4">
      <w:start w:val="1"/>
      <w:numFmt w:val="lowerRoman"/>
      <w:lvlText w:val="%3."/>
      <w:lvlJc w:val="right"/>
      <w:pPr>
        <w:ind w:left="2160" w:hanging="180"/>
      </w:pPr>
    </w:lvl>
    <w:lvl w:ilvl="3" w:tplc="70CEF940">
      <w:start w:val="1"/>
      <w:numFmt w:val="decimal"/>
      <w:lvlText w:val="%4."/>
      <w:lvlJc w:val="left"/>
      <w:pPr>
        <w:ind w:left="2880" w:hanging="360"/>
      </w:pPr>
    </w:lvl>
    <w:lvl w:ilvl="4" w:tplc="C7D83396">
      <w:start w:val="1"/>
      <w:numFmt w:val="lowerLetter"/>
      <w:lvlText w:val="%5."/>
      <w:lvlJc w:val="left"/>
      <w:pPr>
        <w:ind w:left="3600" w:hanging="360"/>
      </w:pPr>
    </w:lvl>
    <w:lvl w:ilvl="5" w:tplc="8586E8F6">
      <w:start w:val="1"/>
      <w:numFmt w:val="lowerRoman"/>
      <w:lvlText w:val="%6."/>
      <w:lvlJc w:val="right"/>
      <w:pPr>
        <w:ind w:left="4320" w:hanging="180"/>
      </w:pPr>
    </w:lvl>
    <w:lvl w:ilvl="6" w:tplc="B7642EDE">
      <w:start w:val="1"/>
      <w:numFmt w:val="decimal"/>
      <w:lvlText w:val="%7."/>
      <w:lvlJc w:val="left"/>
      <w:pPr>
        <w:ind w:left="5040" w:hanging="360"/>
      </w:pPr>
    </w:lvl>
    <w:lvl w:ilvl="7" w:tplc="5846CCC4">
      <w:start w:val="1"/>
      <w:numFmt w:val="lowerLetter"/>
      <w:lvlText w:val="%8."/>
      <w:lvlJc w:val="left"/>
      <w:pPr>
        <w:ind w:left="5760" w:hanging="360"/>
      </w:pPr>
    </w:lvl>
    <w:lvl w:ilvl="8" w:tplc="322C4AEC">
      <w:start w:val="1"/>
      <w:numFmt w:val="lowerRoman"/>
      <w:lvlText w:val="%9."/>
      <w:lvlJc w:val="right"/>
      <w:pPr>
        <w:ind w:left="6480" w:hanging="180"/>
      </w:pPr>
    </w:lvl>
  </w:abstractNum>
  <w:abstractNum w:abstractNumId="10" w15:restartNumberingAfterBreak="0">
    <w:nsid w:val="5AD14364"/>
    <w:multiLevelType w:val="hybridMultilevel"/>
    <w:tmpl w:val="0C7645AE"/>
    <w:lvl w:ilvl="0" w:tplc="7D2C87E6">
      <w:start w:val="1"/>
      <w:numFmt w:val="bullet"/>
      <w:lvlText w:val="·"/>
      <w:lvlJc w:val="left"/>
      <w:pPr>
        <w:ind w:left="1080" w:hanging="360"/>
      </w:pPr>
      <w:rPr>
        <w:rFonts w:ascii="Symbol" w:hAnsi="Symbol" w:hint="default"/>
      </w:rPr>
    </w:lvl>
    <w:lvl w:ilvl="1" w:tplc="0794334A">
      <w:start w:val="1"/>
      <w:numFmt w:val="bullet"/>
      <w:lvlText w:val="o"/>
      <w:lvlJc w:val="left"/>
      <w:pPr>
        <w:ind w:left="1800" w:hanging="360"/>
      </w:pPr>
      <w:rPr>
        <w:rFonts w:ascii="Courier New" w:hAnsi="Courier New" w:hint="default"/>
      </w:rPr>
    </w:lvl>
    <w:lvl w:ilvl="2" w:tplc="F60A6690">
      <w:start w:val="1"/>
      <w:numFmt w:val="bullet"/>
      <w:lvlText w:val=""/>
      <w:lvlJc w:val="left"/>
      <w:pPr>
        <w:ind w:left="2520" w:hanging="360"/>
      </w:pPr>
      <w:rPr>
        <w:rFonts w:ascii="Wingdings" w:hAnsi="Wingdings" w:hint="default"/>
      </w:rPr>
    </w:lvl>
    <w:lvl w:ilvl="3" w:tplc="3926D16E">
      <w:start w:val="1"/>
      <w:numFmt w:val="bullet"/>
      <w:lvlText w:val=""/>
      <w:lvlJc w:val="left"/>
      <w:pPr>
        <w:ind w:left="3240" w:hanging="360"/>
      </w:pPr>
      <w:rPr>
        <w:rFonts w:ascii="Symbol" w:hAnsi="Symbol" w:hint="default"/>
      </w:rPr>
    </w:lvl>
    <w:lvl w:ilvl="4" w:tplc="E4A8AE7A">
      <w:start w:val="1"/>
      <w:numFmt w:val="bullet"/>
      <w:lvlText w:val="o"/>
      <w:lvlJc w:val="left"/>
      <w:pPr>
        <w:ind w:left="3960" w:hanging="360"/>
      </w:pPr>
      <w:rPr>
        <w:rFonts w:ascii="Courier New" w:hAnsi="Courier New" w:hint="default"/>
      </w:rPr>
    </w:lvl>
    <w:lvl w:ilvl="5" w:tplc="153A9BD4">
      <w:start w:val="1"/>
      <w:numFmt w:val="bullet"/>
      <w:lvlText w:val=""/>
      <w:lvlJc w:val="left"/>
      <w:pPr>
        <w:ind w:left="4680" w:hanging="360"/>
      </w:pPr>
      <w:rPr>
        <w:rFonts w:ascii="Wingdings" w:hAnsi="Wingdings" w:hint="default"/>
      </w:rPr>
    </w:lvl>
    <w:lvl w:ilvl="6" w:tplc="B2A622C4">
      <w:start w:val="1"/>
      <w:numFmt w:val="bullet"/>
      <w:lvlText w:val=""/>
      <w:lvlJc w:val="left"/>
      <w:pPr>
        <w:ind w:left="5400" w:hanging="360"/>
      </w:pPr>
      <w:rPr>
        <w:rFonts w:ascii="Symbol" w:hAnsi="Symbol" w:hint="default"/>
      </w:rPr>
    </w:lvl>
    <w:lvl w:ilvl="7" w:tplc="08D886B8">
      <w:start w:val="1"/>
      <w:numFmt w:val="bullet"/>
      <w:lvlText w:val="o"/>
      <w:lvlJc w:val="left"/>
      <w:pPr>
        <w:ind w:left="6120" w:hanging="360"/>
      </w:pPr>
      <w:rPr>
        <w:rFonts w:ascii="Courier New" w:hAnsi="Courier New" w:hint="default"/>
      </w:rPr>
    </w:lvl>
    <w:lvl w:ilvl="8" w:tplc="A56A863C">
      <w:start w:val="1"/>
      <w:numFmt w:val="bullet"/>
      <w:lvlText w:val=""/>
      <w:lvlJc w:val="left"/>
      <w:pPr>
        <w:ind w:left="6840" w:hanging="360"/>
      </w:pPr>
      <w:rPr>
        <w:rFonts w:ascii="Wingdings" w:hAnsi="Wingdings" w:hint="default"/>
      </w:rPr>
    </w:lvl>
  </w:abstractNum>
  <w:abstractNum w:abstractNumId="11" w15:restartNumberingAfterBreak="0">
    <w:nsid w:val="5B215736"/>
    <w:multiLevelType w:val="hybridMultilevel"/>
    <w:tmpl w:val="0854E72A"/>
    <w:lvl w:ilvl="0" w:tplc="C1E620E0">
      <w:start w:val="1"/>
      <w:numFmt w:val="bullet"/>
      <w:lvlText w:val="·"/>
      <w:lvlJc w:val="left"/>
      <w:pPr>
        <w:ind w:left="720" w:hanging="360"/>
      </w:pPr>
      <w:rPr>
        <w:rFonts w:ascii="Symbol" w:hAnsi="Symbol" w:hint="default"/>
      </w:rPr>
    </w:lvl>
    <w:lvl w:ilvl="1" w:tplc="8DE62CCA">
      <w:start w:val="1"/>
      <w:numFmt w:val="bullet"/>
      <w:lvlText w:val="o"/>
      <w:lvlJc w:val="left"/>
      <w:pPr>
        <w:ind w:left="1440" w:hanging="360"/>
      </w:pPr>
      <w:rPr>
        <w:rFonts w:ascii="Courier New" w:hAnsi="Courier New" w:hint="default"/>
      </w:rPr>
    </w:lvl>
    <w:lvl w:ilvl="2" w:tplc="9B2A4748">
      <w:start w:val="1"/>
      <w:numFmt w:val="bullet"/>
      <w:lvlText w:val=""/>
      <w:lvlJc w:val="left"/>
      <w:pPr>
        <w:ind w:left="2160" w:hanging="360"/>
      </w:pPr>
      <w:rPr>
        <w:rFonts w:ascii="Wingdings" w:hAnsi="Wingdings" w:hint="default"/>
      </w:rPr>
    </w:lvl>
    <w:lvl w:ilvl="3" w:tplc="1386629C">
      <w:start w:val="1"/>
      <w:numFmt w:val="bullet"/>
      <w:lvlText w:val=""/>
      <w:lvlJc w:val="left"/>
      <w:pPr>
        <w:ind w:left="2880" w:hanging="360"/>
      </w:pPr>
      <w:rPr>
        <w:rFonts w:ascii="Symbol" w:hAnsi="Symbol" w:hint="default"/>
      </w:rPr>
    </w:lvl>
    <w:lvl w:ilvl="4" w:tplc="51F811E2">
      <w:start w:val="1"/>
      <w:numFmt w:val="bullet"/>
      <w:lvlText w:val="o"/>
      <w:lvlJc w:val="left"/>
      <w:pPr>
        <w:ind w:left="3600" w:hanging="360"/>
      </w:pPr>
      <w:rPr>
        <w:rFonts w:ascii="Courier New" w:hAnsi="Courier New" w:hint="default"/>
      </w:rPr>
    </w:lvl>
    <w:lvl w:ilvl="5" w:tplc="62D88730">
      <w:start w:val="1"/>
      <w:numFmt w:val="bullet"/>
      <w:lvlText w:val=""/>
      <w:lvlJc w:val="left"/>
      <w:pPr>
        <w:ind w:left="4320" w:hanging="360"/>
      </w:pPr>
      <w:rPr>
        <w:rFonts w:ascii="Wingdings" w:hAnsi="Wingdings" w:hint="default"/>
      </w:rPr>
    </w:lvl>
    <w:lvl w:ilvl="6" w:tplc="DAC091DC">
      <w:start w:val="1"/>
      <w:numFmt w:val="bullet"/>
      <w:lvlText w:val=""/>
      <w:lvlJc w:val="left"/>
      <w:pPr>
        <w:ind w:left="5040" w:hanging="360"/>
      </w:pPr>
      <w:rPr>
        <w:rFonts w:ascii="Symbol" w:hAnsi="Symbol" w:hint="default"/>
      </w:rPr>
    </w:lvl>
    <w:lvl w:ilvl="7" w:tplc="22E03704">
      <w:start w:val="1"/>
      <w:numFmt w:val="bullet"/>
      <w:lvlText w:val="o"/>
      <w:lvlJc w:val="left"/>
      <w:pPr>
        <w:ind w:left="5760" w:hanging="360"/>
      </w:pPr>
      <w:rPr>
        <w:rFonts w:ascii="Courier New" w:hAnsi="Courier New" w:hint="default"/>
      </w:rPr>
    </w:lvl>
    <w:lvl w:ilvl="8" w:tplc="E9306ADE">
      <w:start w:val="1"/>
      <w:numFmt w:val="bullet"/>
      <w:lvlText w:val=""/>
      <w:lvlJc w:val="left"/>
      <w:pPr>
        <w:ind w:left="6480" w:hanging="360"/>
      </w:pPr>
      <w:rPr>
        <w:rFonts w:ascii="Wingdings" w:hAnsi="Wingdings" w:hint="default"/>
      </w:rPr>
    </w:lvl>
  </w:abstractNum>
  <w:abstractNum w:abstractNumId="12" w15:restartNumberingAfterBreak="0">
    <w:nsid w:val="629A054C"/>
    <w:multiLevelType w:val="hybridMultilevel"/>
    <w:tmpl w:val="AD36A246"/>
    <w:lvl w:ilvl="0" w:tplc="08090019">
      <w:start w:val="1"/>
      <w:numFmt w:val="lowerLetter"/>
      <w:lvlText w:val="%1."/>
      <w:lvlJc w:val="left"/>
      <w:pPr>
        <w:ind w:left="1080" w:hanging="360"/>
      </w:pPr>
    </w:lvl>
    <w:lvl w:ilvl="1" w:tplc="94D64850">
      <w:start w:val="1"/>
      <w:numFmt w:val="lowerLetter"/>
      <w:lvlText w:val="%2."/>
      <w:lvlJc w:val="left"/>
      <w:pPr>
        <w:ind w:left="1800" w:hanging="360"/>
      </w:pPr>
    </w:lvl>
    <w:lvl w:ilvl="2" w:tplc="8C68DBC4">
      <w:start w:val="1"/>
      <w:numFmt w:val="lowerRoman"/>
      <w:lvlText w:val="%3."/>
      <w:lvlJc w:val="right"/>
      <w:pPr>
        <w:ind w:left="2520" w:hanging="180"/>
      </w:pPr>
    </w:lvl>
    <w:lvl w:ilvl="3" w:tplc="70CEF940">
      <w:start w:val="1"/>
      <w:numFmt w:val="decimal"/>
      <w:lvlText w:val="%4."/>
      <w:lvlJc w:val="left"/>
      <w:pPr>
        <w:ind w:left="3240" w:hanging="360"/>
      </w:pPr>
    </w:lvl>
    <w:lvl w:ilvl="4" w:tplc="C7D83396">
      <w:start w:val="1"/>
      <w:numFmt w:val="lowerLetter"/>
      <w:lvlText w:val="%5."/>
      <w:lvlJc w:val="left"/>
      <w:pPr>
        <w:ind w:left="3960" w:hanging="360"/>
      </w:pPr>
    </w:lvl>
    <w:lvl w:ilvl="5" w:tplc="8586E8F6">
      <w:start w:val="1"/>
      <w:numFmt w:val="lowerRoman"/>
      <w:lvlText w:val="%6."/>
      <w:lvlJc w:val="right"/>
      <w:pPr>
        <w:ind w:left="4680" w:hanging="180"/>
      </w:pPr>
    </w:lvl>
    <w:lvl w:ilvl="6" w:tplc="B7642EDE">
      <w:start w:val="1"/>
      <w:numFmt w:val="decimal"/>
      <w:lvlText w:val="%7."/>
      <w:lvlJc w:val="left"/>
      <w:pPr>
        <w:ind w:left="5400" w:hanging="360"/>
      </w:pPr>
    </w:lvl>
    <w:lvl w:ilvl="7" w:tplc="5846CCC4">
      <w:start w:val="1"/>
      <w:numFmt w:val="lowerLetter"/>
      <w:lvlText w:val="%8."/>
      <w:lvlJc w:val="left"/>
      <w:pPr>
        <w:ind w:left="6120" w:hanging="360"/>
      </w:pPr>
    </w:lvl>
    <w:lvl w:ilvl="8" w:tplc="322C4AEC">
      <w:start w:val="1"/>
      <w:numFmt w:val="lowerRoman"/>
      <w:lvlText w:val="%9."/>
      <w:lvlJc w:val="right"/>
      <w:pPr>
        <w:ind w:left="6840" w:hanging="180"/>
      </w:pPr>
    </w:lvl>
  </w:abstractNum>
  <w:num w:numId="1">
    <w:abstractNumId w:val="11"/>
  </w:num>
  <w:num w:numId="2">
    <w:abstractNumId w:val="3"/>
  </w:num>
  <w:num w:numId="3">
    <w:abstractNumId w:val="4"/>
  </w:num>
  <w:num w:numId="4">
    <w:abstractNumId w:val="6"/>
  </w:num>
  <w:num w:numId="5">
    <w:abstractNumId w:val="1"/>
  </w:num>
  <w:num w:numId="6">
    <w:abstractNumId w:val="8"/>
  </w:num>
  <w:num w:numId="7">
    <w:abstractNumId w:val="2"/>
  </w:num>
  <w:num w:numId="8">
    <w:abstractNumId w:val="10"/>
  </w:num>
  <w:num w:numId="9">
    <w:abstractNumId w:val="0"/>
  </w:num>
  <w:num w:numId="10">
    <w:abstractNumId w:val="5"/>
  </w:num>
  <w:num w:numId="11">
    <w:abstractNumId w:val="9"/>
  </w:num>
  <w:num w:numId="12">
    <w:abstractNumId w:val="7"/>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706F9D2"/>
    <w:rsid w:val="000027B5"/>
    <w:rsid w:val="000040B5"/>
    <w:rsid w:val="00005791"/>
    <w:rsid w:val="00010FCE"/>
    <w:rsid w:val="000119CF"/>
    <w:rsid w:val="00012D3D"/>
    <w:rsid w:val="00013BB9"/>
    <w:rsid w:val="00021821"/>
    <w:rsid w:val="00023535"/>
    <w:rsid w:val="00024983"/>
    <w:rsid w:val="00025858"/>
    <w:rsid w:val="0003112C"/>
    <w:rsid w:val="00032599"/>
    <w:rsid w:val="00034E7C"/>
    <w:rsid w:val="000354F2"/>
    <w:rsid w:val="0004465D"/>
    <w:rsid w:val="000450C1"/>
    <w:rsid w:val="00055EFD"/>
    <w:rsid w:val="00056D21"/>
    <w:rsid w:val="000602DC"/>
    <w:rsid w:val="000609F0"/>
    <w:rsid w:val="00061A9E"/>
    <w:rsid w:val="00066548"/>
    <w:rsid w:val="000706A0"/>
    <w:rsid w:val="00075E70"/>
    <w:rsid w:val="00083C97"/>
    <w:rsid w:val="00084D1C"/>
    <w:rsid w:val="00087191"/>
    <w:rsid w:val="00091EE3"/>
    <w:rsid w:val="00095920"/>
    <w:rsid w:val="000A1EBE"/>
    <w:rsid w:val="000A22BF"/>
    <w:rsid w:val="000A77AD"/>
    <w:rsid w:val="000B621D"/>
    <w:rsid w:val="000C19BA"/>
    <w:rsid w:val="000C3648"/>
    <w:rsid w:val="000C569B"/>
    <w:rsid w:val="000C6FB6"/>
    <w:rsid w:val="000C798C"/>
    <w:rsid w:val="000D1D6F"/>
    <w:rsid w:val="000D6FEF"/>
    <w:rsid w:val="000D7366"/>
    <w:rsid w:val="000E153C"/>
    <w:rsid w:val="000E2987"/>
    <w:rsid w:val="000F155E"/>
    <w:rsid w:val="000F17A0"/>
    <w:rsid w:val="000F1BAC"/>
    <w:rsid w:val="00100A7D"/>
    <w:rsid w:val="0010248A"/>
    <w:rsid w:val="001048B2"/>
    <w:rsid w:val="00106D3C"/>
    <w:rsid w:val="00111E2F"/>
    <w:rsid w:val="001147E2"/>
    <w:rsid w:val="001245C1"/>
    <w:rsid w:val="001271C5"/>
    <w:rsid w:val="00143072"/>
    <w:rsid w:val="001453DA"/>
    <w:rsid w:val="001458B3"/>
    <w:rsid w:val="001474F2"/>
    <w:rsid w:val="00157C71"/>
    <w:rsid w:val="001616A1"/>
    <w:rsid w:val="00166BC1"/>
    <w:rsid w:val="0016787A"/>
    <w:rsid w:val="001727E8"/>
    <w:rsid w:val="00174EC9"/>
    <w:rsid w:val="00176B2B"/>
    <w:rsid w:val="00177993"/>
    <w:rsid w:val="001835E9"/>
    <w:rsid w:val="001900A0"/>
    <w:rsid w:val="00192033"/>
    <w:rsid w:val="001920C4"/>
    <w:rsid w:val="0019576D"/>
    <w:rsid w:val="00195E85"/>
    <w:rsid w:val="00197201"/>
    <w:rsid w:val="00197542"/>
    <w:rsid w:val="00197C0F"/>
    <w:rsid w:val="001A0FDB"/>
    <w:rsid w:val="001A11EC"/>
    <w:rsid w:val="001A1DE7"/>
    <w:rsid w:val="001A4A0E"/>
    <w:rsid w:val="001B1789"/>
    <w:rsid w:val="001B2330"/>
    <w:rsid w:val="001B6028"/>
    <w:rsid w:val="001C24B1"/>
    <w:rsid w:val="001C3100"/>
    <w:rsid w:val="001C4B4E"/>
    <w:rsid w:val="001C5358"/>
    <w:rsid w:val="001D2F86"/>
    <w:rsid w:val="001D467E"/>
    <w:rsid w:val="001D5415"/>
    <w:rsid w:val="001D6C55"/>
    <w:rsid w:val="001E1FB7"/>
    <w:rsid w:val="001E2F55"/>
    <w:rsid w:val="001E7838"/>
    <w:rsid w:val="001F4812"/>
    <w:rsid w:val="001F4FD6"/>
    <w:rsid w:val="001F7ED5"/>
    <w:rsid w:val="00201897"/>
    <w:rsid w:val="00203B4F"/>
    <w:rsid w:val="002062AA"/>
    <w:rsid w:val="00211D0D"/>
    <w:rsid w:val="0021748E"/>
    <w:rsid w:val="002324E9"/>
    <w:rsid w:val="00232BAE"/>
    <w:rsid w:val="00236DC4"/>
    <w:rsid w:val="0023755A"/>
    <w:rsid w:val="0023799F"/>
    <w:rsid w:val="00250E87"/>
    <w:rsid w:val="0025610F"/>
    <w:rsid w:val="00256D25"/>
    <w:rsid w:val="00263538"/>
    <w:rsid w:val="00271730"/>
    <w:rsid w:val="00274E0B"/>
    <w:rsid w:val="00276667"/>
    <w:rsid w:val="00282498"/>
    <w:rsid w:val="0028266A"/>
    <w:rsid w:val="002841F7"/>
    <w:rsid w:val="00287344"/>
    <w:rsid w:val="00287EA7"/>
    <w:rsid w:val="00290FE4"/>
    <w:rsid w:val="0029423F"/>
    <w:rsid w:val="0029538A"/>
    <w:rsid w:val="002A092E"/>
    <w:rsid w:val="002A34E3"/>
    <w:rsid w:val="002A4652"/>
    <w:rsid w:val="002A6404"/>
    <w:rsid w:val="002B0109"/>
    <w:rsid w:val="002B05C3"/>
    <w:rsid w:val="002B0707"/>
    <w:rsid w:val="002B62E5"/>
    <w:rsid w:val="002D07C1"/>
    <w:rsid w:val="002D7805"/>
    <w:rsid w:val="002E5CAA"/>
    <w:rsid w:val="002F015A"/>
    <w:rsid w:val="002F699A"/>
    <w:rsid w:val="002F7D01"/>
    <w:rsid w:val="00311588"/>
    <w:rsid w:val="00311A1E"/>
    <w:rsid w:val="00315317"/>
    <w:rsid w:val="00316D00"/>
    <w:rsid w:val="00320423"/>
    <w:rsid w:val="00321ACC"/>
    <w:rsid w:val="00326AA7"/>
    <w:rsid w:val="00337504"/>
    <w:rsid w:val="00340BF5"/>
    <w:rsid w:val="003446E8"/>
    <w:rsid w:val="00344C7A"/>
    <w:rsid w:val="00350CD5"/>
    <w:rsid w:val="0035107F"/>
    <w:rsid w:val="0035340D"/>
    <w:rsid w:val="003600E9"/>
    <w:rsid w:val="00361828"/>
    <w:rsid w:val="003622FF"/>
    <w:rsid w:val="0036254F"/>
    <w:rsid w:val="00362AF8"/>
    <w:rsid w:val="00365615"/>
    <w:rsid w:val="00374F5A"/>
    <w:rsid w:val="00377001"/>
    <w:rsid w:val="00377F17"/>
    <w:rsid w:val="00380B43"/>
    <w:rsid w:val="0038576C"/>
    <w:rsid w:val="003A41E6"/>
    <w:rsid w:val="003A429A"/>
    <w:rsid w:val="003A5148"/>
    <w:rsid w:val="003A613D"/>
    <w:rsid w:val="003A722F"/>
    <w:rsid w:val="003A7A09"/>
    <w:rsid w:val="003B1359"/>
    <w:rsid w:val="003C4B98"/>
    <w:rsid w:val="003D0D3F"/>
    <w:rsid w:val="003D1347"/>
    <w:rsid w:val="003D1441"/>
    <w:rsid w:val="003D3A3D"/>
    <w:rsid w:val="003D41DF"/>
    <w:rsid w:val="003D43B7"/>
    <w:rsid w:val="003D483A"/>
    <w:rsid w:val="003D5B2A"/>
    <w:rsid w:val="003D723A"/>
    <w:rsid w:val="003D7309"/>
    <w:rsid w:val="003E0041"/>
    <w:rsid w:val="003E03B3"/>
    <w:rsid w:val="003E1337"/>
    <w:rsid w:val="003E1C26"/>
    <w:rsid w:val="003E5D6C"/>
    <w:rsid w:val="003E6811"/>
    <w:rsid w:val="003F0916"/>
    <w:rsid w:val="003F24B2"/>
    <w:rsid w:val="003F6FED"/>
    <w:rsid w:val="00404078"/>
    <w:rsid w:val="0041187A"/>
    <w:rsid w:val="004120B7"/>
    <w:rsid w:val="00414D73"/>
    <w:rsid w:val="004177D9"/>
    <w:rsid w:val="004214ED"/>
    <w:rsid w:val="00425859"/>
    <w:rsid w:val="00427A0F"/>
    <w:rsid w:val="004302B1"/>
    <w:rsid w:val="004330A1"/>
    <w:rsid w:val="004331C5"/>
    <w:rsid w:val="004336AF"/>
    <w:rsid w:val="004340E9"/>
    <w:rsid w:val="0043493F"/>
    <w:rsid w:val="004365B2"/>
    <w:rsid w:val="004406AD"/>
    <w:rsid w:val="00442508"/>
    <w:rsid w:val="004452AF"/>
    <w:rsid w:val="004466EF"/>
    <w:rsid w:val="00450BB6"/>
    <w:rsid w:val="00456472"/>
    <w:rsid w:val="00460550"/>
    <w:rsid w:val="00461E94"/>
    <w:rsid w:val="004621F1"/>
    <w:rsid w:val="00463EA8"/>
    <w:rsid w:val="00465775"/>
    <w:rsid w:val="004755DB"/>
    <w:rsid w:val="004849A5"/>
    <w:rsid w:val="00492B19"/>
    <w:rsid w:val="0049324A"/>
    <w:rsid w:val="00493B28"/>
    <w:rsid w:val="00494F61"/>
    <w:rsid w:val="00496009"/>
    <w:rsid w:val="0049765E"/>
    <w:rsid w:val="00497708"/>
    <w:rsid w:val="004A064A"/>
    <w:rsid w:val="004A0686"/>
    <w:rsid w:val="004A5A9C"/>
    <w:rsid w:val="004B40AD"/>
    <w:rsid w:val="004B62C9"/>
    <w:rsid w:val="004C37F9"/>
    <w:rsid w:val="004C3BD6"/>
    <w:rsid w:val="004C3C98"/>
    <w:rsid w:val="004C58A7"/>
    <w:rsid w:val="004C5B97"/>
    <w:rsid w:val="004C780C"/>
    <w:rsid w:val="004D0ED8"/>
    <w:rsid w:val="004D4563"/>
    <w:rsid w:val="004D46B4"/>
    <w:rsid w:val="004E7332"/>
    <w:rsid w:val="004E7948"/>
    <w:rsid w:val="004F5B3D"/>
    <w:rsid w:val="004F6B73"/>
    <w:rsid w:val="004F73AE"/>
    <w:rsid w:val="004F778E"/>
    <w:rsid w:val="005034F5"/>
    <w:rsid w:val="005039D1"/>
    <w:rsid w:val="00505348"/>
    <w:rsid w:val="00505BB2"/>
    <w:rsid w:val="00510A99"/>
    <w:rsid w:val="00514AEB"/>
    <w:rsid w:val="00516077"/>
    <w:rsid w:val="005230B5"/>
    <w:rsid w:val="00523D7C"/>
    <w:rsid w:val="00526ED7"/>
    <w:rsid w:val="00530D17"/>
    <w:rsid w:val="005336F4"/>
    <w:rsid w:val="005338BE"/>
    <w:rsid w:val="00533902"/>
    <w:rsid w:val="00537C63"/>
    <w:rsid w:val="00540CE2"/>
    <w:rsid w:val="00541984"/>
    <w:rsid w:val="00541A41"/>
    <w:rsid w:val="00546563"/>
    <w:rsid w:val="0055087E"/>
    <w:rsid w:val="005518BB"/>
    <w:rsid w:val="00560301"/>
    <w:rsid w:val="00565D4F"/>
    <w:rsid w:val="00565E33"/>
    <w:rsid w:val="0056669C"/>
    <w:rsid w:val="00566B86"/>
    <w:rsid w:val="00567E3E"/>
    <w:rsid w:val="00567EBF"/>
    <w:rsid w:val="0057234F"/>
    <w:rsid w:val="00581268"/>
    <w:rsid w:val="00581E06"/>
    <w:rsid w:val="00581F4E"/>
    <w:rsid w:val="0058315D"/>
    <w:rsid w:val="00584E6A"/>
    <w:rsid w:val="00585C06"/>
    <w:rsid w:val="00587032"/>
    <w:rsid w:val="005903EB"/>
    <w:rsid w:val="0059778C"/>
    <w:rsid w:val="005A3E05"/>
    <w:rsid w:val="005B27C9"/>
    <w:rsid w:val="005B2C6B"/>
    <w:rsid w:val="005B3393"/>
    <w:rsid w:val="005B5748"/>
    <w:rsid w:val="005B5FB9"/>
    <w:rsid w:val="005B60AD"/>
    <w:rsid w:val="005C16DE"/>
    <w:rsid w:val="005C6474"/>
    <w:rsid w:val="005C7BA7"/>
    <w:rsid w:val="005D36B0"/>
    <w:rsid w:val="005D3C34"/>
    <w:rsid w:val="005D4453"/>
    <w:rsid w:val="005D58A1"/>
    <w:rsid w:val="005D5AF3"/>
    <w:rsid w:val="005D64DA"/>
    <w:rsid w:val="005E0418"/>
    <w:rsid w:val="005E1DE7"/>
    <w:rsid w:val="005F6AC6"/>
    <w:rsid w:val="00600478"/>
    <w:rsid w:val="00602D91"/>
    <w:rsid w:val="00602FAD"/>
    <w:rsid w:val="00603A34"/>
    <w:rsid w:val="00604DA4"/>
    <w:rsid w:val="00605A2F"/>
    <w:rsid w:val="00605F48"/>
    <w:rsid w:val="00610CA4"/>
    <w:rsid w:val="00616F72"/>
    <w:rsid w:val="00617FCC"/>
    <w:rsid w:val="0062194B"/>
    <w:rsid w:val="00633113"/>
    <w:rsid w:val="006335A3"/>
    <w:rsid w:val="0063426C"/>
    <w:rsid w:val="0063461A"/>
    <w:rsid w:val="00645D7C"/>
    <w:rsid w:val="006467D9"/>
    <w:rsid w:val="00650F07"/>
    <w:rsid w:val="00655F81"/>
    <w:rsid w:val="00663187"/>
    <w:rsid w:val="00670AEB"/>
    <w:rsid w:val="006751B9"/>
    <w:rsid w:val="006755DD"/>
    <w:rsid w:val="00677738"/>
    <w:rsid w:val="0069118A"/>
    <w:rsid w:val="00691F43"/>
    <w:rsid w:val="006A0B5C"/>
    <w:rsid w:val="006A0C05"/>
    <w:rsid w:val="006A6FC0"/>
    <w:rsid w:val="006B4748"/>
    <w:rsid w:val="006B4A9E"/>
    <w:rsid w:val="006C413A"/>
    <w:rsid w:val="006C518A"/>
    <w:rsid w:val="006C7484"/>
    <w:rsid w:val="006D6BB8"/>
    <w:rsid w:val="006D79B1"/>
    <w:rsid w:val="006E07A2"/>
    <w:rsid w:val="006E17D3"/>
    <w:rsid w:val="006E423A"/>
    <w:rsid w:val="006E5A81"/>
    <w:rsid w:val="006E5A8B"/>
    <w:rsid w:val="006E7A8F"/>
    <w:rsid w:val="006F3477"/>
    <w:rsid w:val="006F43E0"/>
    <w:rsid w:val="007048D2"/>
    <w:rsid w:val="00713272"/>
    <w:rsid w:val="00717794"/>
    <w:rsid w:val="00717C0B"/>
    <w:rsid w:val="00721B32"/>
    <w:rsid w:val="00721B48"/>
    <w:rsid w:val="0072479D"/>
    <w:rsid w:val="00727617"/>
    <w:rsid w:val="00727F2B"/>
    <w:rsid w:val="00733DD9"/>
    <w:rsid w:val="00740909"/>
    <w:rsid w:val="00741D70"/>
    <w:rsid w:val="00742C4B"/>
    <w:rsid w:val="0074374D"/>
    <w:rsid w:val="0074685A"/>
    <w:rsid w:val="00751C6B"/>
    <w:rsid w:val="00752634"/>
    <w:rsid w:val="00753A2D"/>
    <w:rsid w:val="00755A56"/>
    <w:rsid w:val="007563B7"/>
    <w:rsid w:val="00760680"/>
    <w:rsid w:val="00770B89"/>
    <w:rsid w:val="00770D42"/>
    <w:rsid w:val="00773C37"/>
    <w:rsid w:val="0077412F"/>
    <w:rsid w:val="00775F19"/>
    <w:rsid w:val="007847E9"/>
    <w:rsid w:val="00785820"/>
    <w:rsid w:val="00790C16"/>
    <w:rsid w:val="00794555"/>
    <w:rsid w:val="007A034B"/>
    <w:rsid w:val="007A42DD"/>
    <w:rsid w:val="007A6533"/>
    <w:rsid w:val="007B21BB"/>
    <w:rsid w:val="007B298F"/>
    <w:rsid w:val="007B6207"/>
    <w:rsid w:val="007C0A2A"/>
    <w:rsid w:val="007C11E5"/>
    <w:rsid w:val="007C320D"/>
    <w:rsid w:val="007C4A36"/>
    <w:rsid w:val="007E1022"/>
    <w:rsid w:val="007E1980"/>
    <w:rsid w:val="007F035B"/>
    <w:rsid w:val="007F35C0"/>
    <w:rsid w:val="007F6BDE"/>
    <w:rsid w:val="00805049"/>
    <w:rsid w:val="00810547"/>
    <w:rsid w:val="008107DF"/>
    <w:rsid w:val="0081156A"/>
    <w:rsid w:val="00813F23"/>
    <w:rsid w:val="0081433E"/>
    <w:rsid w:val="00817FE5"/>
    <w:rsid w:val="0082352A"/>
    <w:rsid w:val="00823CAB"/>
    <w:rsid w:val="00826225"/>
    <w:rsid w:val="008304F0"/>
    <w:rsid w:val="00830E57"/>
    <w:rsid w:val="0083363F"/>
    <w:rsid w:val="00840EB2"/>
    <w:rsid w:val="00842ED1"/>
    <w:rsid w:val="00844FA9"/>
    <w:rsid w:val="00845072"/>
    <w:rsid w:val="00846749"/>
    <w:rsid w:val="0085017C"/>
    <w:rsid w:val="008501E9"/>
    <w:rsid w:val="00850E4A"/>
    <w:rsid w:val="00851147"/>
    <w:rsid w:val="00856038"/>
    <w:rsid w:val="008565C6"/>
    <w:rsid w:val="00856A4D"/>
    <w:rsid w:val="008611B6"/>
    <w:rsid w:val="00863AD4"/>
    <w:rsid w:val="00867278"/>
    <w:rsid w:val="008675F7"/>
    <w:rsid w:val="00872428"/>
    <w:rsid w:val="008737F0"/>
    <w:rsid w:val="00874194"/>
    <w:rsid w:val="00885815"/>
    <w:rsid w:val="00886958"/>
    <w:rsid w:val="008875D4"/>
    <w:rsid w:val="00891144"/>
    <w:rsid w:val="00894BAA"/>
    <w:rsid w:val="008950B6"/>
    <w:rsid w:val="00897782"/>
    <w:rsid w:val="008A6297"/>
    <w:rsid w:val="008B19B8"/>
    <w:rsid w:val="008B2644"/>
    <w:rsid w:val="008B44CA"/>
    <w:rsid w:val="008C1560"/>
    <w:rsid w:val="008C303A"/>
    <w:rsid w:val="008D498E"/>
    <w:rsid w:val="008E1B89"/>
    <w:rsid w:val="008E2F91"/>
    <w:rsid w:val="008E7AE5"/>
    <w:rsid w:val="008F0160"/>
    <w:rsid w:val="008F40B7"/>
    <w:rsid w:val="008F4C02"/>
    <w:rsid w:val="008F5142"/>
    <w:rsid w:val="008F5CCA"/>
    <w:rsid w:val="008F642B"/>
    <w:rsid w:val="00904147"/>
    <w:rsid w:val="0090603B"/>
    <w:rsid w:val="00912503"/>
    <w:rsid w:val="00912734"/>
    <w:rsid w:val="0091296C"/>
    <w:rsid w:val="00913496"/>
    <w:rsid w:val="00913EB0"/>
    <w:rsid w:val="00921332"/>
    <w:rsid w:val="009224CB"/>
    <w:rsid w:val="00922FC5"/>
    <w:rsid w:val="00924798"/>
    <w:rsid w:val="0092557B"/>
    <w:rsid w:val="009318A5"/>
    <w:rsid w:val="009325C6"/>
    <w:rsid w:val="0093289B"/>
    <w:rsid w:val="00933D9E"/>
    <w:rsid w:val="00934AAD"/>
    <w:rsid w:val="009368E6"/>
    <w:rsid w:val="00937BF0"/>
    <w:rsid w:val="00940E81"/>
    <w:rsid w:val="00941813"/>
    <w:rsid w:val="0094495B"/>
    <w:rsid w:val="0094540F"/>
    <w:rsid w:val="00945CF5"/>
    <w:rsid w:val="0095546F"/>
    <w:rsid w:val="0095621B"/>
    <w:rsid w:val="00960211"/>
    <w:rsid w:val="00961B8D"/>
    <w:rsid w:val="00963D9D"/>
    <w:rsid w:val="009669D8"/>
    <w:rsid w:val="009715A1"/>
    <w:rsid w:val="0097171B"/>
    <w:rsid w:val="009773EB"/>
    <w:rsid w:val="00977671"/>
    <w:rsid w:val="00980073"/>
    <w:rsid w:val="009848C5"/>
    <w:rsid w:val="00990AA5"/>
    <w:rsid w:val="00990CCF"/>
    <w:rsid w:val="009A2A94"/>
    <w:rsid w:val="009A337A"/>
    <w:rsid w:val="009A4AEA"/>
    <w:rsid w:val="009A4EAC"/>
    <w:rsid w:val="009B32A2"/>
    <w:rsid w:val="009B3E1A"/>
    <w:rsid w:val="009B42BE"/>
    <w:rsid w:val="009B5179"/>
    <w:rsid w:val="009B5776"/>
    <w:rsid w:val="009B6FD0"/>
    <w:rsid w:val="009C1218"/>
    <w:rsid w:val="009C162E"/>
    <w:rsid w:val="009C1D4C"/>
    <w:rsid w:val="009C34F6"/>
    <w:rsid w:val="009C79D9"/>
    <w:rsid w:val="009D0799"/>
    <w:rsid w:val="009D31D7"/>
    <w:rsid w:val="009D399C"/>
    <w:rsid w:val="009D3F7E"/>
    <w:rsid w:val="009D67BF"/>
    <w:rsid w:val="009E0C43"/>
    <w:rsid w:val="009E174E"/>
    <w:rsid w:val="009E21F7"/>
    <w:rsid w:val="009E5897"/>
    <w:rsid w:val="009E5B2B"/>
    <w:rsid w:val="009E7E72"/>
    <w:rsid w:val="009F230B"/>
    <w:rsid w:val="009F3801"/>
    <w:rsid w:val="009F7949"/>
    <w:rsid w:val="00A01BF5"/>
    <w:rsid w:val="00A03433"/>
    <w:rsid w:val="00A036F0"/>
    <w:rsid w:val="00A04263"/>
    <w:rsid w:val="00A06920"/>
    <w:rsid w:val="00A0717A"/>
    <w:rsid w:val="00A0784A"/>
    <w:rsid w:val="00A12D7A"/>
    <w:rsid w:val="00A13AD3"/>
    <w:rsid w:val="00A14415"/>
    <w:rsid w:val="00A15DF2"/>
    <w:rsid w:val="00A2447A"/>
    <w:rsid w:val="00A33BFA"/>
    <w:rsid w:val="00A37CB7"/>
    <w:rsid w:val="00A404AD"/>
    <w:rsid w:val="00A45786"/>
    <w:rsid w:val="00A4689E"/>
    <w:rsid w:val="00A54AF0"/>
    <w:rsid w:val="00A64E92"/>
    <w:rsid w:val="00A65A87"/>
    <w:rsid w:val="00A668D6"/>
    <w:rsid w:val="00A759D0"/>
    <w:rsid w:val="00A8161F"/>
    <w:rsid w:val="00A81C59"/>
    <w:rsid w:val="00A83446"/>
    <w:rsid w:val="00A8591A"/>
    <w:rsid w:val="00A92320"/>
    <w:rsid w:val="00A932AC"/>
    <w:rsid w:val="00AA2EC1"/>
    <w:rsid w:val="00AA3768"/>
    <w:rsid w:val="00AA5034"/>
    <w:rsid w:val="00AA71D1"/>
    <w:rsid w:val="00AB3CBA"/>
    <w:rsid w:val="00AB5A3D"/>
    <w:rsid w:val="00AB6999"/>
    <w:rsid w:val="00AB7F3E"/>
    <w:rsid w:val="00AC7118"/>
    <w:rsid w:val="00AD7600"/>
    <w:rsid w:val="00AE32CF"/>
    <w:rsid w:val="00AE5AB5"/>
    <w:rsid w:val="00AF36EC"/>
    <w:rsid w:val="00AF3BC0"/>
    <w:rsid w:val="00AF56F2"/>
    <w:rsid w:val="00AF6429"/>
    <w:rsid w:val="00B01ABE"/>
    <w:rsid w:val="00B03B37"/>
    <w:rsid w:val="00B0426B"/>
    <w:rsid w:val="00B0508E"/>
    <w:rsid w:val="00B11DCA"/>
    <w:rsid w:val="00B179C7"/>
    <w:rsid w:val="00B21859"/>
    <w:rsid w:val="00B21D85"/>
    <w:rsid w:val="00B21D92"/>
    <w:rsid w:val="00B21F62"/>
    <w:rsid w:val="00B22ECC"/>
    <w:rsid w:val="00B31333"/>
    <w:rsid w:val="00B340BC"/>
    <w:rsid w:val="00B420A8"/>
    <w:rsid w:val="00B43094"/>
    <w:rsid w:val="00B461D0"/>
    <w:rsid w:val="00B52DF2"/>
    <w:rsid w:val="00B5564B"/>
    <w:rsid w:val="00B632CD"/>
    <w:rsid w:val="00B74C77"/>
    <w:rsid w:val="00B75179"/>
    <w:rsid w:val="00B75856"/>
    <w:rsid w:val="00B8080F"/>
    <w:rsid w:val="00B8285B"/>
    <w:rsid w:val="00B90960"/>
    <w:rsid w:val="00B92DBC"/>
    <w:rsid w:val="00B942DA"/>
    <w:rsid w:val="00B94A48"/>
    <w:rsid w:val="00B94F0D"/>
    <w:rsid w:val="00B95908"/>
    <w:rsid w:val="00BA017D"/>
    <w:rsid w:val="00BA0530"/>
    <w:rsid w:val="00BA0C95"/>
    <w:rsid w:val="00BA526D"/>
    <w:rsid w:val="00BA64CA"/>
    <w:rsid w:val="00BB6952"/>
    <w:rsid w:val="00BB6F0F"/>
    <w:rsid w:val="00BB7657"/>
    <w:rsid w:val="00BB7797"/>
    <w:rsid w:val="00BC13FA"/>
    <w:rsid w:val="00BC201D"/>
    <w:rsid w:val="00BC4CA9"/>
    <w:rsid w:val="00BD17DF"/>
    <w:rsid w:val="00BD41F2"/>
    <w:rsid w:val="00BD5E0B"/>
    <w:rsid w:val="00BE1E0C"/>
    <w:rsid w:val="00BE61D4"/>
    <w:rsid w:val="00BF0C3E"/>
    <w:rsid w:val="00BF16D2"/>
    <w:rsid w:val="00BF37D6"/>
    <w:rsid w:val="00BF5D12"/>
    <w:rsid w:val="00BF6070"/>
    <w:rsid w:val="00BF6704"/>
    <w:rsid w:val="00C01CE6"/>
    <w:rsid w:val="00C0459A"/>
    <w:rsid w:val="00C0552D"/>
    <w:rsid w:val="00C07337"/>
    <w:rsid w:val="00C10D99"/>
    <w:rsid w:val="00C1146A"/>
    <w:rsid w:val="00C12339"/>
    <w:rsid w:val="00C155BB"/>
    <w:rsid w:val="00C159FB"/>
    <w:rsid w:val="00C16396"/>
    <w:rsid w:val="00C2382B"/>
    <w:rsid w:val="00C23F18"/>
    <w:rsid w:val="00C3563C"/>
    <w:rsid w:val="00C36F14"/>
    <w:rsid w:val="00C37788"/>
    <w:rsid w:val="00C43828"/>
    <w:rsid w:val="00C45C48"/>
    <w:rsid w:val="00C5153C"/>
    <w:rsid w:val="00C53C14"/>
    <w:rsid w:val="00C6007E"/>
    <w:rsid w:val="00C61B60"/>
    <w:rsid w:val="00C644DA"/>
    <w:rsid w:val="00C72FBD"/>
    <w:rsid w:val="00C84527"/>
    <w:rsid w:val="00C8557D"/>
    <w:rsid w:val="00C85599"/>
    <w:rsid w:val="00C91182"/>
    <w:rsid w:val="00C9515B"/>
    <w:rsid w:val="00CA5FE8"/>
    <w:rsid w:val="00CB1385"/>
    <w:rsid w:val="00CB1990"/>
    <w:rsid w:val="00CB2388"/>
    <w:rsid w:val="00CB3298"/>
    <w:rsid w:val="00CD578A"/>
    <w:rsid w:val="00CE2BB3"/>
    <w:rsid w:val="00CE5E1F"/>
    <w:rsid w:val="00CE6F07"/>
    <w:rsid w:val="00CE7B6D"/>
    <w:rsid w:val="00CF0AED"/>
    <w:rsid w:val="00CF1B8B"/>
    <w:rsid w:val="00D00EF0"/>
    <w:rsid w:val="00D01DB8"/>
    <w:rsid w:val="00D03249"/>
    <w:rsid w:val="00D138F0"/>
    <w:rsid w:val="00D14E5C"/>
    <w:rsid w:val="00D151E7"/>
    <w:rsid w:val="00D16B80"/>
    <w:rsid w:val="00D20809"/>
    <w:rsid w:val="00D2221C"/>
    <w:rsid w:val="00D244A4"/>
    <w:rsid w:val="00D26679"/>
    <w:rsid w:val="00D30D67"/>
    <w:rsid w:val="00D3509B"/>
    <w:rsid w:val="00D356B2"/>
    <w:rsid w:val="00D4051C"/>
    <w:rsid w:val="00D42337"/>
    <w:rsid w:val="00D42D0E"/>
    <w:rsid w:val="00D43816"/>
    <w:rsid w:val="00D44821"/>
    <w:rsid w:val="00D47EE2"/>
    <w:rsid w:val="00D52C64"/>
    <w:rsid w:val="00D5325E"/>
    <w:rsid w:val="00D54BF4"/>
    <w:rsid w:val="00D56833"/>
    <w:rsid w:val="00D61742"/>
    <w:rsid w:val="00D65C65"/>
    <w:rsid w:val="00D6712C"/>
    <w:rsid w:val="00D67716"/>
    <w:rsid w:val="00D70EA1"/>
    <w:rsid w:val="00D71922"/>
    <w:rsid w:val="00D71A94"/>
    <w:rsid w:val="00D85C78"/>
    <w:rsid w:val="00D87558"/>
    <w:rsid w:val="00D875BC"/>
    <w:rsid w:val="00D90044"/>
    <w:rsid w:val="00D9133D"/>
    <w:rsid w:val="00D929C4"/>
    <w:rsid w:val="00D946DE"/>
    <w:rsid w:val="00DA00BA"/>
    <w:rsid w:val="00DB242D"/>
    <w:rsid w:val="00DB4A54"/>
    <w:rsid w:val="00DB795A"/>
    <w:rsid w:val="00DC212D"/>
    <w:rsid w:val="00DC2D0D"/>
    <w:rsid w:val="00DC4378"/>
    <w:rsid w:val="00DC542B"/>
    <w:rsid w:val="00DC5CBD"/>
    <w:rsid w:val="00DC62B8"/>
    <w:rsid w:val="00DD0F4B"/>
    <w:rsid w:val="00DE0A5B"/>
    <w:rsid w:val="00DE1968"/>
    <w:rsid w:val="00DE2F42"/>
    <w:rsid w:val="00DE3DF1"/>
    <w:rsid w:val="00DE3E5F"/>
    <w:rsid w:val="00DE50A2"/>
    <w:rsid w:val="00DF4439"/>
    <w:rsid w:val="00DF4A9C"/>
    <w:rsid w:val="00DF4B13"/>
    <w:rsid w:val="00E01A34"/>
    <w:rsid w:val="00E05521"/>
    <w:rsid w:val="00E16201"/>
    <w:rsid w:val="00E168AC"/>
    <w:rsid w:val="00E17D66"/>
    <w:rsid w:val="00E262E2"/>
    <w:rsid w:val="00E33DCE"/>
    <w:rsid w:val="00E33DD6"/>
    <w:rsid w:val="00E45B4E"/>
    <w:rsid w:val="00E4756C"/>
    <w:rsid w:val="00E479AE"/>
    <w:rsid w:val="00E5283D"/>
    <w:rsid w:val="00E5285E"/>
    <w:rsid w:val="00E56298"/>
    <w:rsid w:val="00E6178E"/>
    <w:rsid w:val="00E65A41"/>
    <w:rsid w:val="00E65D2A"/>
    <w:rsid w:val="00E6661A"/>
    <w:rsid w:val="00E746A6"/>
    <w:rsid w:val="00E75909"/>
    <w:rsid w:val="00E769FF"/>
    <w:rsid w:val="00E81F46"/>
    <w:rsid w:val="00E82158"/>
    <w:rsid w:val="00E83E2A"/>
    <w:rsid w:val="00E845DD"/>
    <w:rsid w:val="00E85759"/>
    <w:rsid w:val="00E85DA7"/>
    <w:rsid w:val="00E86677"/>
    <w:rsid w:val="00E87E03"/>
    <w:rsid w:val="00E90EFD"/>
    <w:rsid w:val="00E9201D"/>
    <w:rsid w:val="00E92374"/>
    <w:rsid w:val="00E93891"/>
    <w:rsid w:val="00E93986"/>
    <w:rsid w:val="00E956FE"/>
    <w:rsid w:val="00E97262"/>
    <w:rsid w:val="00EA1C26"/>
    <w:rsid w:val="00EA2894"/>
    <w:rsid w:val="00EA66A5"/>
    <w:rsid w:val="00EA6D7C"/>
    <w:rsid w:val="00EB2D2A"/>
    <w:rsid w:val="00EB6F46"/>
    <w:rsid w:val="00EB79D3"/>
    <w:rsid w:val="00EC1E6F"/>
    <w:rsid w:val="00EC3378"/>
    <w:rsid w:val="00EC4A24"/>
    <w:rsid w:val="00EC4E95"/>
    <w:rsid w:val="00EC7346"/>
    <w:rsid w:val="00ED13F5"/>
    <w:rsid w:val="00ED70A5"/>
    <w:rsid w:val="00ED773C"/>
    <w:rsid w:val="00EE21E4"/>
    <w:rsid w:val="00EE44B0"/>
    <w:rsid w:val="00EE6AE0"/>
    <w:rsid w:val="00EE7872"/>
    <w:rsid w:val="00EF07A3"/>
    <w:rsid w:val="00EF37E1"/>
    <w:rsid w:val="00F01A54"/>
    <w:rsid w:val="00F02E35"/>
    <w:rsid w:val="00F15B3C"/>
    <w:rsid w:val="00F16E7F"/>
    <w:rsid w:val="00F24E75"/>
    <w:rsid w:val="00F2602B"/>
    <w:rsid w:val="00F30AE5"/>
    <w:rsid w:val="00F3319B"/>
    <w:rsid w:val="00F36AAE"/>
    <w:rsid w:val="00F41952"/>
    <w:rsid w:val="00F44E15"/>
    <w:rsid w:val="00F56E7B"/>
    <w:rsid w:val="00F632F7"/>
    <w:rsid w:val="00F65FCD"/>
    <w:rsid w:val="00F66028"/>
    <w:rsid w:val="00F6615F"/>
    <w:rsid w:val="00F729C4"/>
    <w:rsid w:val="00F72E69"/>
    <w:rsid w:val="00F73333"/>
    <w:rsid w:val="00F801F5"/>
    <w:rsid w:val="00F80B2F"/>
    <w:rsid w:val="00F82F93"/>
    <w:rsid w:val="00F83F1E"/>
    <w:rsid w:val="00F84447"/>
    <w:rsid w:val="00F8772B"/>
    <w:rsid w:val="00F90369"/>
    <w:rsid w:val="00F909A4"/>
    <w:rsid w:val="00F92881"/>
    <w:rsid w:val="00FA0467"/>
    <w:rsid w:val="00FA08E6"/>
    <w:rsid w:val="00FA2257"/>
    <w:rsid w:val="00FA4DDA"/>
    <w:rsid w:val="00FA68B0"/>
    <w:rsid w:val="00FB11BC"/>
    <w:rsid w:val="00FB65E7"/>
    <w:rsid w:val="00FC0F4D"/>
    <w:rsid w:val="00FC6A7E"/>
    <w:rsid w:val="00FC7E2B"/>
    <w:rsid w:val="00FD1747"/>
    <w:rsid w:val="00FD3284"/>
    <w:rsid w:val="00FD3C83"/>
    <w:rsid w:val="00FD48F5"/>
    <w:rsid w:val="00FD55E9"/>
    <w:rsid w:val="00FE00A8"/>
    <w:rsid w:val="00FE1790"/>
    <w:rsid w:val="00FE1E53"/>
    <w:rsid w:val="00FF38CD"/>
    <w:rsid w:val="00FF51B6"/>
    <w:rsid w:val="00FF521A"/>
    <w:rsid w:val="0238E15F"/>
    <w:rsid w:val="02BC9B2C"/>
    <w:rsid w:val="04154608"/>
    <w:rsid w:val="0A57CC72"/>
    <w:rsid w:val="0AB9B043"/>
    <w:rsid w:val="0AE77BCC"/>
    <w:rsid w:val="0B8CC58F"/>
    <w:rsid w:val="0CB0F9F3"/>
    <w:rsid w:val="10A46078"/>
    <w:rsid w:val="11DD7469"/>
    <w:rsid w:val="135604D3"/>
    <w:rsid w:val="1372FB6D"/>
    <w:rsid w:val="1D331942"/>
    <w:rsid w:val="1D3FB2F9"/>
    <w:rsid w:val="1DA1B54E"/>
    <w:rsid w:val="1E02E102"/>
    <w:rsid w:val="1E7A27B0"/>
    <w:rsid w:val="1EC60F0B"/>
    <w:rsid w:val="20143C49"/>
    <w:rsid w:val="21889146"/>
    <w:rsid w:val="21DA6FD6"/>
    <w:rsid w:val="2258A7EB"/>
    <w:rsid w:val="2357EFC7"/>
    <w:rsid w:val="25B677B3"/>
    <w:rsid w:val="26170E62"/>
    <w:rsid w:val="2716563E"/>
    <w:rsid w:val="2768FC2F"/>
    <w:rsid w:val="28AEC112"/>
    <w:rsid w:val="2942B320"/>
    <w:rsid w:val="2A4A9173"/>
    <w:rsid w:val="2B2D4B65"/>
    <w:rsid w:val="2B34C807"/>
    <w:rsid w:val="2D31910B"/>
    <w:rsid w:val="2DC4FE15"/>
    <w:rsid w:val="2FBEECC7"/>
    <w:rsid w:val="300E1C36"/>
    <w:rsid w:val="30C30218"/>
    <w:rsid w:val="315ABD28"/>
    <w:rsid w:val="32837671"/>
    <w:rsid w:val="33366BE2"/>
    <w:rsid w:val="338444A5"/>
    <w:rsid w:val="34CEF939"/>
    <w:rsid w:val="3561C2A1"/>
    <w:rsid w:val="36416EE4"/>
    <w:rsid w:val="36E95351"/>
    <w:rsid w:val="3706F9D2"/>
    <w:rsid w:val="3786E16A"/>
    <w:rsid w:val="389C2A60"/>
    <w:rsid w:val="39025E98"/>
    <w:rsid w:val="3D5C584C"/>
    <w:rsid w:val="3E14D244"/>
    <w:rsid w:val="4069E913"/>
    <w:rsid w:val="42B7A82E"/>
    <w:rsid w:val="4314CDFD"/>
    <w:rsid w:val="452794D9"/>
    <w:rsid w:val="454535EF"/>
    <w:rsid w:val="4595929A"/>
    <w:rsid w:val="463A08A5"/>
    <w:rsid w:val="4685F000"/>
    <w:rsid w:val="4770C94E"/>
    <w:rsid w:val="48795D44"/>
    <w:rsid w:val="487FDEB2"/>
    <w:rsid w:val="48B0D41D"/>
    <w:rsid w:val="4A4D250D"/>
    <w:rsid w:val="4A71ED62"/>
    <w:rsid w:val="4A9729E3"/>
    <w:rsid w:val="4B326286"/>
    <w:rsid w:val="4E453699"/>
    <w:rsid w:val="5025E0DF"/>
    <w:rsid w:val="50CEB896"/>
    <w:rsid w:val="51B26534"/>
    <w:rsid w:val="52BCBFD3"/>
    <w:rsid w:val="54A9E092"/>
    <w:rsid w:val="594B4C6D"/>
    <w:rsid w:val="59C3A7AA"/>
    <w:rsid w:val="5A16806C"/>
    <w:rsid w:val="5DD4E6E3"/>
    <w:rsid w:val="5E4A58D0"/>
    <w:rsid w:val="5F1BB46E"/>
    <w:rsid w:val="60E3E041"/>
    <w:rsid w:val="6425D7F7"/>
    <w:rsid w:val="6492E7B0"/>
    <w:rsid w:val="64D99F37"/>
    <w:rsid w:val="65333095"/>
    <w:rsid w:val="695A656A"/>
    <w:rsid w:val="6A9DCDEE"/>
    <w:rsid w:val="6BB56D91"/>
    <w:rsid w:val="6BDC0DBB"/>
    <w:rsid w:val="6C48DB12"/>
    <w:rsid w:val="6D7C2CC0"/>
    <w:rsid w:val="6E92E645"/>
    <w:rsid w:val="6FCB7CED"/>
    <w:rsid w:val="70CEA4B8"/>
    <w:rsid w:val="71768050"/>
    <w:rsid w:val="7219594C"/>
    <w:rsid w:val="751684E0"/>
    <w:rsid w:val="75ACF7BE"/>
    <w:rsid w:val="7649F173"/>
    <w:rsid w:val="765C2869"/>
    <w:rsid w:val="794BAA00"/>
    <w:rsid w:val="7993C92B"/>
    <w:rsid w:val="7B470619"/>
    <w:rsid w:val="7CD16DD1"/>
    <w:rsid w:val="7EFCDEF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6F9D2"/>
  <w15:chartTrackingRefBased/>
  <w15:docId w15:val="{ADCC1901-A775-4CCC-A771-222EEA6A1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CommentReference">
    <w:name w:val="annotation reference"/>
    <w:basedOn w:val="DefaultParagraphFont"/>
    <w:uiPriority w:val="99"/>
    <w:semiHidden/>
    <w:unhideWhenUsed/>
    <w:rsid w:val="005D4453"/>
    <w:rPr>
      <w:sz w:val="16"/>
      <w:szCs w:val="16"/>
    </w:rPr>
  </w:style>
  <w:style w:type="paragraph" w:styleId="CommentText">
    <w:name w:val="annotation text"/>
    <w:basedOn w:val="Normal"/>
    <w:link w:val="CommentTextChar"/>
    <w:uiPriority w:val="99"/>
    <w:semiHidden/>
    <w:unhideWhenUsed/>
    <w:rsid w:val="005D4453"/>
    <w:pPr>
      <w:spacing w:line="240" w:lineRule="auto"/>
    </w:pPr>
    <w:rPr>
      <w:sz w:val="20"/>
      <w:szCs w:val="20"/>
    </w:rPr>
  </w:style>
  <w:style w:type="character" w:customStyle="1" w:styleId="CommentTextChar">
    <w:name w:val="Comment Text Char"/>
    <w:basedOn w:val="DefaultParagraphFont"/>
    <w:link w:val="CommentText"/>
    <w:uiPriority w:val="99"/>
    <w:semiHidden/>
    <w:rsid w:val="005D4453"/>
    <w:rPr>
      <w:sz w:val="20"/>
      <w:szCs w:val="20"/>
    </w:rPr>
  </w:style>
  <w:style w:type="paragraph" w:styleId="CommentSubject">
    <w:name w:val="annotation subject"/>
    <w:basedOn w:val="CommentText"/>
    <w:next w:val="CommentText"/>
    <w:link w:val="CommentSubjectChar"/>
    <w:uiPriority w:val="99"/>
    <w:semiHidden/>
    <w:unhideWhenUsed/>
    <w:rsid w:val="005D4453"/>
    <w:rPr>
      <w:b/>
      <w:bCs/>
    </w:rPr>
  </w:style>
  <w:style w:type="character" w:customStyle="1" w:styleId="CommentSubjectChar">
    <w:name w:val="Comment Subject Char"/>
    <w:basedOn w:val="CommentTextChar"/>
    <w:link w:val="CommentSubject"/>
    <w:uiPriority w:val="99"/>
    <w:semiHidden/>
    <w:rsid w:val="005D4453"/>
    <w:rPr>
      <w:b/>
      <w:bCs/>
      <w:sz w:val="20"/>
      <w:szCs w:val="20"/>
    </w:rPr>
  </w:style>
  <w:style w:type="paragraph" w:styleId="BalloonText">
    <w:name w:val="Balloon Text"/>
    <w:basedOn w:val="Normal"/>
    <w:link w:val="BalloonTextChar"/>
    <w:uiPriority w:val="99"/>
    <w:semiHidden/>
    <w:unhideWhenUsed/>
    <w:rsid w:val="005D44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4453"/>
    <w:rPr>
      <w:rFonts w:ascii="Segoe UI" w:hAnsi="Segoe UI" w:cs="Segoe UI"/>
      <w:sz w:val="18"/>
      <w:szCs w:val="18"/>
    </w:rPr>
  </w:style>
  <w:style w:type="paragraph" w:styleId="FootnoteText">
    <w:name w:val="footnote text"/>
    <w:basedOn w:val="Normal"/>
    <w:link w:val="FootnoteTextChar"/>
    <w:uiPriority w:val="99"/>
    <w:unhideWhenUsed/>
    <w:rsid w:val="00D151E7"/>
    <w:pPr>
      <w:spacing w:after="0" w:line="240" w:lineRule="auto"/>
    </w:pPr>
    <w:rPr>
      <w:sz w:val="20"/>
      <w:szCs w:val="20"/>
    </w:rPr>
  </w:style>
  <w:style w:type="character" w:customStyle="1" w:styleId="FootnoteTextChar">
    <w:name w:val="Footnote Text Char"/>
    <w:basedOn w:val="DefaultParagraphFont"/>
    <w:link w:val="FootnoteText"/>
    <w:uiPriority w:val="99"/>
    <w:rsid w:val="00D151E7"/>
    <w:rPr>
      <w:sz w:val="20"/>
      <w:szCs w:val="20"/>
    </w:rPr>
  </w:style>
  <w:style w:type="character" w:styleId="FootnoteReference">
    <w:name w:val="footnote reference"/>
    <w:basedOn w:val="DefaultParagraphFont"/>
    <w:uiPriority w:val="99"/>
    <w:semiHidden/>
    <w:unhideWhenUsed/>
    <w:rsid w:val="00D151E7"/>
    <w:rPr>
      <w:vertAlign w:val="superscript"/>
    </w:rPr>
  </w:style>
  <w:style w:type="character" w:styleId="UnresolvedMention">
    <w:name w:val="Unresolved Mention"/>
    <w:basedOn w:val="DefaultParagraphFont"/>
    <w:uiPriority w:val="99"/>
    <w:unhideWhenUsed/>
    <w:rsid w:val="00D151E7"/>
    <w:rPr>
      <w:color w:val="605E5C"/>
      <w:shd w:val="clear" w:color="auto" w:fill="E1DFDD"/>
    </w:rPr>
  </w:style>
  <w:style w:type="paragraph" w:styleId="Header">
    <w:name w:val="header"/>
    <w:basedOn w:val="Normal"/>
    <w:link w:val="HeaderChar"/>
    <w:uiPriority w:val="99"/>
    <w:unhideWhenUsed/>
    <w:rsid w:val="00326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6FEF"/>
  </w:style>
  <w:style w:type="paragraph" w:styleId="Footer">
    <w:name w:val="footer"/>
    <w:basedOn w:val="Normal"/>
    <w:link w:val="FooterChar"/>
    <w:uiPriority w:val="99"/>
    <w:unhideWhenUsed/>
    <w:rsid w:val="00326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6FEF"/>
  </w:style>
  <w:style w:type="paragraph" w:styleId="EndnoteText">
    <w:name w:val="endnote text"/>
    <w:basedOn w:val="Normal"/>
    <w:link w:val="EndnoteTextChar"/>
    <w:uiPriority w:val="99"/>
    <w:semiHidden/>
    <w:unhideWhenUsed/>
    <w:rsid w:val="00E90EF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90EFD"/>
    <w:rPr>
      <w:sz w:val="20"/>
      <w:szCs w:val="20"/>
    </w:rPr>
  </w:style>
  <w:style w:type="character" w:styleId="EndnoteReference">
    <w:name w:val="endnote reference"/>
    <w:basedOn w:val="DefaultParagraphFont"/>
    <w:uiPriority w:val="99"/>
    <w:semiHidden/>
    <w:unhideWhenUsed/>
    <w:rsid w:val="00E90EFD"/>
    <w:rPr>
      <w:vertAlign w:val="superscript"/>
    </w:rPr>
  </w:style>
  <w:style w:type="character" w:styleId="FollowedHyperlink">
    <w:name w:val="FollowedHyperlink"/>
    <w:basedOn w:val="DefaultParagraphFont"/>
    <w:uiPriority w:val="99"/>
    <w:semiHidden/>
    <w:unhideWhenUsed/>
    <w:rsid w:val="00770B89"/>
    <w:rPr>
      <w:color w:val="954F72" w:themeColor="followedHyperlink"/>
      <w:u w:val="single"/>
    </w:rPr>
  </w:style>
  <w:style w:type="character" w:styleId="Mention">
    <w:name w:val="Mention"/>
    <w:basedOn w:val="DefaultParagraphFont"/>
    <w:uiPriority w:val="99"/>
    <w:unhideWhenUsed/>
    <w:rsid w:val="00770B8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1282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iscoverwater.co.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kc-word-edit.officeapps.live.com/we/wordeditorframe.aspx?new=1&amp;ui=en%2DUS&amp;rs=en%2DUS&amp;wdenableroaming=1&amp;mscc=1&amp;hid=846CA59F-107A-2000-9C70-040BB64BDD25&amp;wopisrc=https%3A%2F%2Fwateruk.sharepoint.com%2F_vti_bin%2Fwopi.ashx%2Ffiles%2F9d364615a4454a5dae3edb5c21544778&amp;wdorigin=DocLib&amp;wdhostclicktime=1611763773512&amp;jsapi=1&amp;jsapiver=v1&amp;newsession=1&amp;corrid=fad4d072-d7c3-4e47-bdac-326a7a5a1fe1&amp;usid=fad4d072-d7c3-4e47-bdac-326a7a5a1fe1&amp;sftc=1&amp;wdredirectionreason=Unified_SingleFlush&amp;rct=Medium&amp;ctp=LeastProtected"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8" Type="http://schemas.openxmlformats.org/officeDocument/2006/relationships/hyperlink" Target="https://www.tideway.london/news/press-releases/2019/april/super-sewer-now-40-per-cent-complete-as-tideway-reports-on-year-of-progress/" TargetMode="External"/><Relationship Id="rId13" Type="http://schemas.openxmlformats.org/officeDocument/2006/relationships/hyperlink" Target="https://senedd.wales/laid%20documents/gen-ld11283/gen-ld11283-e.pdf" TargetMode="External"/><Relationship Id="rId18" Type="http://schemas.openxmlformats.org/officeDocument/2006/relationships/hyperlink" Target="https://www.watercommission.co.uk/UserFiles/Documents/2021-27%20FDP%20Prospects%20for%20Prices.pdf" TargetMode="External"/><Relationship Id="rId3" Type="http://schemas.openxmlformats.org/officeDocument/2006/relationships/hyperlink" Target="https://www.water.org.uk/news-item/water-uk-responds-to-storm-overflows-taskforce-announcement/" TargetMode="External"/><Relationship Id="rId7" Type="http://schemas.openxmlformats.org/officeDocument/2006/relationships/hyperlink" Target="https://deframedia.blog.gov.uk/2021/01/22/storm-overflows-taskforce-sets-goal-to-end-pollution-from-storm-overflows/" TargetMode="External"/><Relationship Id="rId12" Type="http://schemas.openxmlformats.org/officeDocument/2006/relationships/hyperlink" Target="https://www.gov.uk/government/publications/strategic-policy-statement-to-ofwat-incorporating-social-and-environmental-guidance" TargetMode="External"/><Relationship Id="rId17" Type="http://schemas.openxmlformats.org/officeDocument/2006/relationships/hyperlink" Target="https://www.watercommission.co.uk/view_Press_Releases_2020.aspx?ArticleId=273" TargetMode="External"/><Relationship Id="rId2" Type="http://schemas.openxmlformats.org/officeDocument/2006/relationships/hyperlink" Target="https://hansard.parliament.uk/commons/2021-01-26/debates/20CFA026-8E78-4D84-82E4-B4236D826AA4/EnvironmentBill" TargetMode="External"/><Relationship Id="rId16" Type="http://schemas.openxmlformats.org/officeDocument/2006/relationships/hyperlink" Target="https://www.ofwat.gov.uk/wp-content/uploads/2019/10/Time-to-act-together-Ofwats-strategy-1.pdf" TargetMode="External"/><Relationship Id="rId1" Type="http://schemas.openxmlformats.org/officeDocument/2006/relationships/hyperlink" Target="https://www.water.org.uk/blog-post/routemap-2030-time-for-action-not-delegation/" TargetMode="External"/><Relationship Id="rId6" Type="http://schemas.openxmlformats.org/officeDocument/2006/relationships/hyperlink" Target="https://www.water.org.uk/news-item/andrex-washlets-join-the-fight-against-fatbergs-as-they-get-official-fine-to-flush-approval/" TargetMode="External"/><Relationship Id="rId11" Type="http://schemas.openxmlformats.org/officeDocument/2006/relationships/hyperlink" Target="https://wwtonline.co.uk/features/project-focus-rainscape-dwr-cymru-welsh-water-s-suds-solution" TargetMode="External"/><Relationship Id="rId5" Type="http://schemas.openxmlformats.org/officeDocument/2006/relationships/hyperlink" Target="https://www.water.org.uk/wp-content/uploads/2019/11/Fine-to-Flush-Issue-1.2-November-2019.pdf" TargetMode="External"/><Relationship Id="rId15" Type="http://schemas.openxmlformats.org/officeDocument/2006/relationships/hyperlink" Target="https://www.nao.org.uk/report/water-supply-and-demand-management/" TargetMode="External"/><Relationship Id="rId10" Type="http://schemas.openxmlformats.org/officeDocument/2006/relationships/hyperlink" Target="https://www.susdrain.org/news/articles/plans_unveiled_ukrs_largest_sustainable_urban_drainage_network.html" TargetMode="External"/><Relationship Id="rId19" Type="http://schemas.openxmlformats.org/officeDocument/2006/relationships/hyperlink" Target="https://www.watercommission.co.uk/UserFiles/Documents/2019%20Asset%20Replacement_Final.pdf" TargetMode="External"/><Relationship Id="rId4" Type="http://schemas.openxmlformats.org/officeDocument/2006/relationships/hyperlink" Target="https://www.ukwir.org/view/$NvDnwfm!/" TargetMode="External"/><Relationship Id="rId9" Type="http://schemas.openxmlformats.org/officeDocument/2006/relationships/hyperlink" Target="https://assets.publishing.service.gov.uk/government/uploads/system/uploads/attachment_data/file/911812/surface-water-drainage-review.pdf" TargetMode="External"/><Relationship Id="rId14" Type="http://schemas.openxmlformats.org/officeDocument/2006/relationships/hyperlink" Target="https://nic.org.uk/studies-reports/national-infrastructure-assessment/national-infrastructure-assessment-1/analysis-costs-emergency-drough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E66F77D4AAF749A69C6B8658E52C87" ma:contentTypeVersion="13" ma:contentTypeDescription="Create a new document." ma:contentTypeScope="" ma:versionID="4d06bdacfcdc9e46ec1d096e8e72dfaa">
  <xsd:schema xmlns:xsd="http://www.w3.org/2001/XMLSchema" xmlns:xs="http://www.w3.org/2001/XMLSchema" xmlns:p="http://schemas.microsoft.com/office/2006/metadata/properties" xmlns:ns2="58984004-c345-43fc-a810-bf832f8dd127" xmlns:ns3="e46d493e-a427-496b-87f5-11b6cf1c67f8" targetNamespace="http://schemas.microsoft.com/office/2006/metadata/properties" ma:root="true" ma:fieldsID="ca02b81024302abc5ed5c24532f1ac3f" ns2:_="" ns3:_="">
    <xsd:import namespace="58984004-c345-43fc-a810-bf832f8dd127"/>
    <xsd:import namespace="e46d493e-a427-496b-87f5-11b6cf1c67f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984004-c345-43fc-a810-bf832f8dd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_Flow_SignoffStatus" ma:index="20"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6d493e-a427-496b-87f5-11b6cf1c67f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58984004-c345-43fc-a810-bf832f8dd127" xsi:nil="true"/>
  </documentManagement>
</p:properties>
</file>

<file path=customXml/itemProps1.xml><?xml version="1.0" encoding="utf-8"?>
<ds:datastoreItem xmlns:ds="http://schemas.openxmlformats.org/officeDocument/2006/customXml" ds:itemID="{CE3EEBE7-CFBC-4BCC-A90F-0ECF2B2CF6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984004-c345-43fc-a810-bf832f8dd127"/>
    <ds:schemaRef ds:uri="e46d493e-a427-496b-87f5-11b6cf1c67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B5792D-3B94-4DB3-9E91-40933DC68177}">
  <ds:schemaRefs>
    <ds:schemaRef ds:uri="http://schemas.openxmlformats.org/officeDocument/2006/bibliography"/>
  </ds:schemaRefs>
</ds:datastoreItem>
</file>

<file path=customXml/itemProps3.xml><?xml version="1.0" encoding="utf-8"?>
<ds:datastoreItem xmlns:ds="http://schemas.openxmlformats.org/officeDocument/2006/customXml" ds:itemID="{6AE09651-862F-4822-AF0D-F6BA45671107}">
  <ds:schemaRefs>
    <ds:schemaRef ds:uri="http://schemas.microsoft.com/sharepoint/v3/contenttype/forms"/>
  </ds:schemaRefs>
</ds:datastoreItem>
</file>

<file path=customXml/itemProps4.xml><?xml version="1.0" encoding="utf-8"?>
<ds:datastoreItem xmlns:ds="http://schemas.openxmlformats.org/officeDocument/2006/customXml" ds:itemID="{A05BCFD0-6172-47ED-ABDE-802B469CE905}">
  <ds:schemaRefs>
    <ds:schemaRef ds:uri="http://schemas.microsoft.com/office/2006/metadata/properties"/>
    <ds:schemaRef ds:uri="e46d493e-a427-496b-87f5-11b6cf1c67f8"/>
    <ds:schemaRef ds:uri="http://purl.org/dc/terms/"/>
    <ds:schemaRef ds:uri="http://purl.org/dc/elements/1.1/"/>
    <ds:schemaRef ds:uri="http://www.w3.org/XML/1998/namespace"/>
    <ds:schemaRef ds:uri="http://schemas.microsoft.com/office/2006/documentManagement/types"/>
    <ds:schemaRef ds:uri="58984004-c345-43fc-a810-bf832f8dd127"/>
    <ds:schemaRef ds:uri="http://schemas.openxmlformats.org/package/2006/metadata/core-properties"/>
    <ds:schemaRef ds:uri="http://schemas.microsoft.com/office/infopath/2007/PartnerControl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3873</Words>
  <Characters>22077</Characters>
  <Application>Microsoft Office Word</Application>
  <DocSecurity>0</DocSecurity>
  <Lines>183</Lines>
  <Paragraphs>51</Paragraphs>
  <ScaleCrop>false</ScaleCrop>
  <Company/>
  <LinksUpToDate>false</LinksUpToDate>
  <CharactersWithSpaces>25899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Digby</dc:creator>
  <cp:keywords/>
  <dc:description/>
  <cp:lastModifiedBy>Jacob Wallace</cp:lastModifiedBy>
  <cp:revision>2</cp:revision>
  <dcterms:created xsi:type="dcterms:W3CDTF">2021-02-08T20:05:00Z</dcterms:created>
  <dcterms:modified xsi:type="dcterms:W3CDTF">2021-02-08T20:05:00Z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0x01010090E66F77D4AAF749A69C6B8658E52C87</vt:lpwstr>
  </property>
</Properties>
</file>